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F67DC" w14:textId="67422FA3" w:rsidR="00943FBC" w:rsidRPr="00F73C55" w:rsidRDefault="00943FBC" w:rsidP="00943FBC">
      <w:pPr>
        <w:jc w:val="center"/>
        <w:rPr>
          <w:rFonts w:ascii="Arial" w:hAnsi="Arial" w:cs="Arial"/>
          <w:b/>
          <w:bCs/>
          <w:highlight w:val="lightGray"/>
        </w:rPr>
      </w:pPr>
      <w:r w:rsidRPr="00F73C55">
        <w:rPr>
          <w:rFonts w:ascii="Arial" w:hAnsi="Arial" w:cs="Arial"/>
          <w:b/>
          <w:bCs/>
          <w:highlight w:val="lightGray"/>
        </w:rPr>
        <w:t>Repuesta a “Comentarios” de NRC</w:t>
      </w:r>
    </w:p>
    <w:p w14:paraId="3A4ABB49" w14:textId="397494F9" w:rsidR="00943FBC" w:rsidRPr="00F73C55" w:rsidRDefault="00943FBC" w:rsidP="00943FBC">
      <w:pPr>
        <w:ind w:firstLine="708"/>
        <w:rPr>
          <w:rFonts w:ascii="Arial" w:hAnsi="Arial" w:cs="Arial"/>
          <w:highlight w:val="lightGray"/>
        </w:rPr>
      </w:pPr>
      <w:r w:rsidRPr="00F73C55">
        <w:rPr>
          <w:rFonts w:ascii="Arial" w:hAnsi="Arial" w:cs="Arial"/>
          <w:highlight w:val="lightGray"/>
        </w:rPr>
        <w:t>En el siguiente documento se toman los comentarios compartidos por NRC sobre los entregables 1/2 y 2/2 dentro de los productos de la consultoría. En lo que sigue se analiza</w:t>
      </w:r>
      <w:r w:rsidR="00E25E8D" w:rsidRPr="00F73C55">
        <w:rPr>
          <w:rFonts w:ascii="Arial" w:hAnsi="Arial" w:cs="Arial"/>
          <w:highlight w:val="lightGray"/>
        </w:rPr>
        <w:t>n</w:t>
      </w:r>
      <w:r w:rsidRPr="00F73C55">
        <w:rPr>
          <w:rFonts w:ascii="Arial" w:hAnsi="Arial" w:cs="Arial"/>
          <w:highlight w:val="lightGray"/>
        </w:rPr>
        <w:t xml:space="preserve"> y brinda la respuesta</w:t>
      </w:r>
      <w:r w:rsidR="00E25E8D" w:rsidRPr="00F73C55">
        <w:rPr>
          <w:rFonts w:ascii="Arial" w:hAnsi="Arial" w:cs="Arial"/>
          <w:highlight w:val="lightGray"/>
        </w:rPr>
        <w:t xml:space="preserve"> a cada uno</w:t>
      </w:r>
      <w:r w:rsidRPr="00F73C55">
        <w:rPr>
          <w:rFonts w:ascii="Arial" w:hAnsi="Arial" w:cs="Arial"/>
          <w:highlight w:val="lightGray"/>
        </w:rPr>
        <w:t xml:space="preserve">. </w:t>
      </w:r>
    </w:p>
    <w:p w14:paraId="1337CC87" w14:textId="5284473C" w:rsidR="00943FBC" w:rsidRPr="00F73C55" w:rsidRDefault="00943FBC" w:rsidP="00943FBC">
      <w:pPr>
        <w:ind w:firstLine="708"/>
        <w:rPr>
          <w:rFonts w:ascii="Arial" w:hAnsi="Arial" w:cs="Arial"/>
        </w:rPr>
      </w:pPr>
      <w:r w:rsidRPr="00F73C55">
        <w:rPr>
          <w:rFonts w:ascii="Arial" w:hAnsi="Arial" w:cs="Arial"/>
          <w:highlight w:val="lightGray"/>
        </w:rPr>
        <w:t xml:space="preserve">Los comentarios se mantienen iguales al documento original. Las respuestas por parte de SIGE resaltadas en </w:t>
      </w:r>
      <w:r w:rsidRPr="00F73C55">
        <w:rPr>
          <w:rFonts w:ascii="Arial" w:hAnsi="Arial" w:cs="Arial"/>
          <w:b/>
          <w:bCs/>
          <w:i/>
          <w:iCs/>
          <w:highlight w:val="lightGray"/>
        </w:rPr>
        <w:t>color gris.</w:t>
      </w:r>
    </w:p>
    <w:p w14:paraId="4EDE2363" w14:textId="77777777" w:rsidR="00F73C55" w:rsidRPr="00F73C55" w:rsidRDefault="00F73C55" w:rsidP="00F73C55">
      <w:pPr>
        <w:rPr>
          <w:rFonts w:ascii="Arial" w:hAnsi="Arial" w:cs="Arial"/>
        </w:rPr>
      </w:pPr>
    </w:p>
    <w:p w14:paraId="61186CA8" w14:textId="22831CEC" w:rsidR="001F6DF7" w:rsidRPr="00F73C55" w:rsidRDefault="00F73C55">
      <w:pPr>
        <w:rPr>
          <w:rFonts w:ascii="Arial" w:hAnsi="Arial" w:cs="Arial"/>
          <w:b/>
          <w:bCs/>
        </w:rPr>
      </w:pPr>
      <w:r>
        <w:rPr>
          <w:rFonts w:ascii="Arial" w:hAnsi="Arial" w:cs="Arial"/>
          <w:b/>
          <w:bCs/>
        </w:rPr>
        <w:t>Comentario</w:t>
      </w:r>
    </w:p>
    <w:p w14:paraId="061A32C2" w14:textId="3C31C762" w:rsidR="00AD6A05" w:rsidRPr="00F73C55" w:rsidRDefault="00AD6A05" w:rsidP="00F73C55">
      <w:pPr>
        <w:ind w:firstLine="708"/>
        <w:rPr>
          <w:rFonts w:ascii="Arial" w:hAnsi="Arial" w:cs="Arial"/>
        </w:rPr>
      </w:pPr>
      <w:r w:rsidRPr="00F73C55">
        <w:rPr>
          <w:rFonts w:ascii="Arial" w:hAnsi="Arial" w:cs="Arial"/>
        </w:rPr>
        <w:t xml:space="preserve">En la revisión de los productos compartidos por la consultoría, se </w:t>
      </w:r>
      <w:r w:rsidR="00AF1004" w:rsidRPr="00F73C55">
        <w:rPr>
          <w:rFonts w:ascii="Arial" w:hAnsi="Arial" w:cs="Arial"/>
        </w:rPr>
        <w:t>destacan algunos comentarios por parte del todo el equipo</w:t>
      </w:r>
      <w:r w:rsidR="00D65759" w:rsidRPr="00F73C55">
        <w:rPr>
          <w:rFonts w:ascii="Arial" w:hAnsi="Arial" w:cs="Arial"/>
        </w:rPr>
        <w:t xml:space="preserve">, </w:t>
      </w:r>
      <w:r w:rsidR="00AF1004" w:rsidRPr="00F73C55">
        <w:rPr>
          <w:rFonts w:ascii="Arial" w:hAnsi="Arial" w:cs="Arial"/>
        </w:rPr>
        <w:t>dando cuenta d</w:t>
      </w:r>
      <w:r w:rsidR="00076952" w:rsidRPr="00F73C55">
        <w:rPr>
          <w:rFonts w:ascii="Arial" w:hAnsi="Arial" w:cs="Arial"/>
        </w:rPr>
        <w:t>e algunas retroalimentaciones que consideramos pertinente revisar</w:t>
      </w:r>
      <w:r w:rsidR="00477971" w:rsidRPr="00F73C55">
        <w:rPr>
          <w:rFonts w:ascii="Arial" w:hAnsi="Arial" w:cs="Arial"/>
        </w:rPr>
        <w:t>. De igual forma compartimos comentarios de manera desagregada por los productos entregados:</w:t>
      </w:r>
    </w:p>
    <w:p w14:paraId="47D5F23B" w14:textId="3619E217" w:rsidR="007915C4" w:rsidRPr="00F73C55" w:rsidRDefault="007915C4">
      <w:pPr>
        <w:rPr>
          <w:rFonts w:ascii="Arial" w:hAnsi="Arial" w:cs="Arial"/>
          <w:b/>
          <w:bCs/>
        </w:rPr>
      </w:pPr>
      <w:r w:rsidRPr="00F73C55">
        <w:rPr>
          <w:rFonts w:ascii="Arial" w:hAnsi="Arial" w:cs="Arial"/>
          <w:b/>
          <w:bCs/>
        </w:rPr>
        <w:t>Malla Alfabetización:</w:t>
      </w:r>
    </w:p>
    <w:tbl>
      <w:tblPr>
        <w:tblStyle w:val="Tablaconcuadrcula"/>
        <w:tblW w:w="5000" w:type="pct"/>
        <w:tblLook w:val="04A0" w:firstRow="1" w:lastRow="0" w:firstColumn="1" w:lastColumn="0" w:noHBand="0" w:noVBand="1"/>
      </w:tblPr>
      <w:tblGrid>
        <w:gridCol w:w="5696"/>
        <w:gridCol w:w="1354"/>
        <w:gridCol w:w="5946"/>
      </w:tblGrid>
      <w:tr w:rsidR="00943FBC" w:rsidRPr="00F73C55" w14:paraId="239357CD" w14:textId="77777777" w:rsidTr="00653E57">
        <w:trPr>
          <w:tblHeader/>
        </w:trPr>
        <w:tc>
          <w:tcPr>
            <w:tcW w:w="2234" w:type="pct"/>
            <w:shd w:val="clear" w:color="auto" w:fill="D9D9D9" w:themeFill="background1" w:themeFillShade="D9"/>
          </w:tcPr>
          <w:p w14:paraId="53D3E8E3" w14:textId="1AC44FE1" w:rsidR="00653E57" w:rsidRPr="00F73C55" w:rsidRDefault="00653E57" w:rsidP="00653E57">
            <w:pPr>
              <w:rPr>
                <w:rFonts w:ascii="Arial" w:hAnsi="Arial" w:cs="Arial"/>
                <w:b/>
                <w:bCs/>
              </w:rPr>
            </w:pPr>
            <w:r w:rsidRPr="00F73C55">
              <w:rPr>
                <w:rFonts w:ascii="Arial" w:hAnsi="Arial" w:cs="Arial"/>
                <w:b/>
                <w:bCs/>
              </w:rPr>
              <w:t xml:space="preserve">Comentario </w:t>
            </w:r>
          </w:p>
        </w:tc>
        <w:tc>
          <w:tcPr>
            <w:tcW w:w="436" w:type="pct"/>
            <w:shd w:val="clear" w:color="auto" w:fill="D9D9D9" w:themeFill="background1" w:themeFillShade="D9"/>
          </w:tcPr>
          <w:p w14:paraId="039A39B7" w14:textId="00CB8151" w:rsidR="00653E57" w:rsidRPr="00F73C55" w:rsidRDefault="00653E57" w:rsidP="00653E57">
            <w:pPr>
              <w:rPr>
                <w:rFonts w:ascii="Arial" w:hAnsi="Arial" w:cs="Arial"/>
                <w:b/>
                <w:bCs/>
              </w:rPr>
            </w:pPr>
            <w:r w:rsidRPr="00F73C55">
              <w:rPr>
                <w:rFonts w:ascii="Arial" w:hAnsi="Arial" w:cs="Arial"/>
                <w:b/>
                <w:bCs/>
              </w:rPr>
              <w:t>Tipo</w:t>
            </w:r>
          </w:p>
        </w:tc>
        <w:tc>
          <w:tcPr>
            <w:tcW w:w="2330" w:type="pct"/>
            <w:shd w:val="clear" w:color="auto" w:fill="D9D9D9" w:themeFill="background1" w:themeFillShade="D9"/>
          </w:tcPr>
          <w:p w14:paraId="4EA4CE83" w14:textId="1A2CBACC" w:rsidR="00653E57" w:rsidRPr="00F73C55" w:rsidRDefault="00653E57" w:rsidP="00653E57">
            <w:pPr>
              <w:rPr>
                <w:rFonts w:ascii="Arial" w:hAnsi="Arial" w:cs="Arial"/>
                <w:b/>
                <w:bCs/>
                <w:highlight w:val="lightGray"/>
              </w:rPr>
            </w:pPr>
            <w:r w:rsidRPr="00F73C55">
              <w:rPr>
                <w:rFonts w:ascii="Arial" w:hAnsi="Arial" w:cs="Arial"/>
                <w:b/>
                <w:bCs/>
                <w:highlight w:val="lightGray"/>
              </w:rPr>
              <w:t xml:space="preserve">Respuesta </w:t>
            </w:r>
          </w:p>
        </w:tc>
      </w:tr>
      <w:tr w:rsidR="00943FBC" w:rsidRPr="00F73C55" w14:paraId="2A4C2FB6" w14:textId="34B3ECB7" w:rsidTr="00653E57">
        <w:tc>
          <w:tcPr>
            <w:tcW w:w="2234" w:type="pct"/>
          </w:tcPr>
          <w:p w14:paraId="4F87DD93" w14:textId="77777777" w:rsidR="00653E57" w:rsidRPr="00F73C55" w:rsidRDefault="00653E57" w:rsidP="00653E57">
            <w:pPr>
              <w:rPr>
                <w:rFonts w:ascii="Arial" w:hAnsi="Arial" w:cs="Arial"/>
              </w:rPr>
            </w:pPr>
            <w:r w:rsidRPr="00F73C55">
              <w:rPr>
                <w:rFonts w:ascii="Arial" w:hAnsi="Arial" w:cs="Arial"/>
              </w:rPr>
              <w:t>Se relacionan de manera pertinente 3 factores que recogen los EBC del primer nivel educativo.</w:t>
            </w:r>
          </w:p>
        </w:tc>
        <w:tc>
          <w:tcPr>
            <w:tcW w:w="436" w:type="pct"/>
          </w:tcPr>
          <w:p w14:paraId="21C1B16F" w14:textId="27C8D865" w:rsidR="00653E57" w:rsidRPr="00F73C55" w:rsidRDefault="00653E57" w:rsidP="00653E57">
            <w:pPr>
              <w:rPr>
                <w:rFonts w:ascii="Arial" w:hAnsi="Arial" w:cs="Arial"/>
              </w:rPr>
            </w:pPr>
            <w:r w:rsidRPr="00F73C55">
              <w:rPr>
                <w:rFonts w:ascii="Arial" w:hAnsi="Arial" w:cs="Arial"/>
              </w:rPr>
              <w:t>Comentario positivo</w:t>
            </w:r>
          </w:p>
        </w:tc>
        <w:tc>
          <w:tcPr>
            <w:tcW w:w="2330" w:type="pct"/>
          </w:tcPr>
          <w:p w14:paraId="758CFA4D" w14:textId="544512FA" w:rsidR="00653E57" w:rsidRPr="00F73C55" w:rsidRDefault="00653E57" w:rsidP="00653E57">
            <w:pPr>
              <w:rPr>
                <w:rFonts w:ascii="Arial" w:hAnsi="Arial" w:cs="Arial"/>
                <w:highlight w:val="lightGray"/>
              </w:rPr>
            </w:pPr>
            <w:r w:rsidRPr="00F73C55">
              <w:rPr>
                <w:rFonts w:ascii="Arial" w:hAnsi="Arial" w:cs="Arial"/>
                <w:highlight w:val="lightGray"/>
              </w:rPr>
              <w:t>N</w:t>
            </w:r>
            <w:r w:rsidR="00C1037F" w:rsidRPr="00F73C55">
              <w:rPr>
                <w:rFonts w:ascii="Arial" w:hAnsi="Arial" w:cs="Arial"/>
                <w:highlight w:val="lightGray"/>
              </w:rPr>
              <w:t>o se realiza ninguna modificación.</w:t>
            </w:r>
          </w:p>
        </w:tc>
      </w:tr>
      <w:tr w:rsidR="00943FBC" w:rsidRPr="00F73C55" w14:paraId="7327AF92" w14:textId="3C6B434D" w:rsidTr="00653E57">
        <w:tc>
          <w:tcPr>
            <w:tcW w:w="2234" w:type="pct"/>
          </w:tcPr>
          <w:p w14:paraId="47CF34C1" w14:textId="77777777" w:rsidR="00653E57" w:rsidRPr="00F73C55" w:rsidRDefault="00653E57" w:rsidP="00653E57">
            <w:pPr>
              <w:rPr>
                <w:rFonts w:ascii="Arial" w:hAnsi="Arial" w:cs="Arial"/>
              </w:rPr>
            </w:pPr>
            <w:r w:rsidRPr="00F73C55">
              <w:rPr>
                <w:rFonts w:ascii="Arial" w:hAnsi="Arial" w:cs="Arial"/>
              </w:rPr>
              <w:t>Buen aporte el de la transversalización con el área de Matemáticas.</w:t>
            </w:r>
          </w:p>
        </w:tc>
        <w:tc>
          <w:tcPr>
            <w:tcW w:w="436" w:type="pct"/>
          </w:tcPr>
          <w:p w14:paraId="62124309" w14:textId="1B36659B" w:rsidR="00653E57" w:rsidRPr="00F73C55" w:rsidRDefault="00653E57" w:rsidP="00653E57">
            <w:pPr>
              <w:rPr>
                <w:rFonts w:ascii="Arial" w:hAnsi="Arial" w:cs="Arial"/>
              </w:rPr>
            </w:pPr>
            <w:r w:rsidRPr="00F73C55">
              <w:rPr>
                <w:rFonts w:ascii="Arial" w:hAnsi="Arial" w:cs="Arial"/>
              </w:rPr>
              <w:t xml:space="preserve">Comentario positivo. </w:t>
            </w:r>
          </w:p>
        </w:tc>
        <w:tc>
          <w:tcPr>
            <w:tcW w:w="2330" w:type="pct"/>
          </w:tcPr>
          <w:p w14:paraId="7A01A707" w14:textId="3A59F256" w:rsidR="00653E57" w:rsidRPr="00F73C55" w:rsidRDefault="00C1037F" w:rsidP="00653E57">
            <w:pPr>
              <w:rPr>
                <w:rFonts w:ascii="Arial" w:hAnsi="Arial" w:cs="Arial"/>
                <w:highlight w:val="lightGray"/>
              </w:rPr>
            </w:pPr>
            <w:r w:rsidRPr="00F73C55">
              <w:rPr>
                <w:rFonts w:ascii="Arial" w:hAnsi="Arial" w:cs="Arial"/>
                <w:highlight w:val="lightGray"/>
              </w:rPr>
              <w:t xml:space="preserve">No se realiza ninguna modificación. </w:t>
            </w:r>
          </w:p>
        </w:tc>
      </w:tr>
      <w:tr w:rsidR="00943FBC" w:rsidRPr="00F73C55" w14:paraId="681F2753" w14:textId="2C71B161" w:rsidTr="00653E57">
        <w:tc>
          <w:tcPr>
            <w:tcW w:w="2234" w:type="pct"/>
          </w:tcPr>
          <w:p w14:paraId="54875D9D" w14:textId="77777777" w:rsidR="00653E57" w:rsidRPr="00F73C55" w:rsidRDefault="00653E57" w:rsidP="00653E57">
            <w:pPr>
              <w:rPr>
                <w:rFonts w:ascii="Arial" w:hAnsi="Arial" w:cs="Arial"/>
              </w:rPr>
            </w:pPr>
            <w:r w:rsidRPr="00F73C55">
              <w:rPr>
                <w:rFonts w:ascii="Arial" w:hAnsi="Arial" w:cs="Arial"/>
              </w:rPr>
              <w:t>Se entiende que aún no tienen estructuradas las guías, pero se considera pertinente incluir el componente conceptual o saberes y evidencias de aprendizaje, con esto se daría cuenta si es pertinente a la población joven y adulta.</w:t>
            </w:r>
          </w:p>
        </w:tc>
        <w:tc>
          <w:tcPr>
            <w:tcW w:w="436" w:type="pct"/>
          </w:tcPr>
          <w:p w14:paraId="0667C584" w14:textId="0EC2B4B8" w:rsidR="00653E57" w:rsidRPr="00F73C55" w:rsidRDefault="00653E57" w:rsidP="00653E57">
            <w:pPr>
              <w:rPr>
                <w:rFonts w:ascii="Arial" w:hAnsi="Arial" w:cs="Arial"/>
              </w:rPr>
            </w:pPr>
            <w:r w:rsidRPr="00F73C55">
              <w:rPr>
                <w:rFonts w:ascii="Arial" w:hAnsi="Arial" w:cs="Arial"/>
              </w:rPr>
              <w:t>Sugerencia de mejora.</w:t>
            </w:r>
          </w:p>
        </w:tc>
        <w:tc>
          <w:tcPr>
            <w:tcW w:w="2330" w:type="pct"/>
          </w:tcPr>
          <w:p w14:paraId="19E68EA5" w14:textId="6ACD3571" w:rsidR="00653E57" w:rsidRPr="00FC3045" w:rsidRDefault="00653E57" w:rsidP="00653E57">
            <w:pPr>
              <w:rPr>
                <w:rFonts w:ascii="Arial" w:hAnsi="Arial" w:cs="Arial"/>
                <w:highlight w:val="lightGray"/>
              </w:rPr>
            </w:pPr>
            <w:r w:rsidRPr="00FC3045">
              <w:rPr>
                <w:rFonts w:ascii="Arial" w:hAnsi="Arial" w:cs="Arial"/>
                <w:highlight w:val="lightGray"/>
              </w:rPr>
              <w:t xml:space="preserve">Según los estándares básicos de competencia del Ministerio de Educación de Colombia (2016), una competencia se define como la capacidad de un estudiante para movilizar y aplicar conocimientos, habilidades y actitudes en contextos específicos. Esto implica no solo el dominio de contenidos académicos, sino también la habilidad de resolver problemas y tomar decisiones informadas en situaciones reales. </w:t>
            </w:r>
          </w:p>
          <w:p w14:paraId="5A0E5538" w14:textId="77777777" w:rsidR="00653E57" w:rsidRPr="00FC3045" w:rsidRDefault="00653E57" w:rsidP="00653E57">
            <w:pPr>
              <w:rPr>
                <w:rFonts w:ascii="Arial" w:hAnsi="Arial" w:cs="Arial"/>
                <w:highlight w:val="lightGray"/>
              </w:rPr>
            </w:pPr>
          </w:p>
          <w:p w14:paraId="3CFAFED9" w14:textId="3BF7EC86" w:rsidR="00653E57" w:rsidRPr="00FC3045" w:rsidRDefault="00653E57" w:rsidP="00653E57">
            <w:pPr>
              <w:rPr>
                <w:rFonts w:ascii="Arial" w:hAnsi="Arial" w:cs="Arial"/>
                <w:highlight w:val="lightGray"/>
              </w:rPr>
            </w:pPr>
            <w:r w:rsidRPr="00FC3045">
              <w:rPr>
                <w:rFonts w:ascii="Arial" w:hAnsi="Arial" w:cs="Arial"/>
                <w:highlight w:val="lightGray"/>
              </w:rPr>
              <w:t xml:space="preserve">Ahora bien, un desempeño de aprendizaje, según el Decreto 1290 de 2009 del Ministerio de Educación de Colombia, se refiere a la capacidad de un estudiante para aplicar sus conocimientos y habilidades en situaciones concretas, evidenciando su aprendizaje a través de </w:t>
            </w:r>
            <w:r w:rsidRPr="00FC3045">
              <w:rPr>
                <w:rFonts w:ascii="Arial" w:hAnsi="Arial" w:cs="Arial"/>
                <w:highlight w:val="lightGray"/>
              </w:rPr>
              <w:lastRenderedPageBreak/>
              <w:t>acciones específicas. Este desempeño se evalúa mediante criterios que permiten determinar el nivel de logro del estudiante en relación con los objetivos de aprendizaje establecidos. El enfoque se centra en la observación y la valoración de las acciones del estudiante en contextos reales o simulados, lo que facilita una evaluación formativa y continua.</w:t>
            </w:r>
          </w:p>
          <w:p w14:paraId="0DFBCEB9" w14:textId="77777777" w:rsidR="00653E57" w:rsidRPr="00FC3045" w:rsidRDefault="00653E57" w:rsidP="00653E57">
            <w:pPr>
              <w:rPr>
                <w:rFonts w:ascii="Arial" w:hAnsi="Arial" w:cs="Arial"/>
                <w:highlight w:val="lightGray"/>
              </w:rPr>
            </w:pPr>
          </w:p>
          <w:p w14:paraId="7ED6CBE0" w14:textId="67979DE2" w:rsidR="00653E57" w:rsidRPr="00FC3045" w:rsidRDefault="00653E57" w:rsidP="00653E57">
            <w:pPr>
              <w:rPr>
                <w:rFonts w:ascii="Arial" w:hAnsi="Arial" w:cs="Arial"/>
                <w:highlight w:val="lightGray"/>
              </w:rPr>
            </w:pPr>
            <w:r w:rsidRPr="00FC3045">
              <w:rPr>
                <w:rFonts w:ascii="Arial" w:hAnsi="Arial" w:cs="Arial"/>
                <w:highlight w:val="lightGray"/>
              </w:rPr>
              <w:t>Conclusión:</w:t>
            </w:r>
          </w:p>
          <w:p w14:paraId="53FB9B90" w14:textId="7DA9D1FB" w:rsidR="00653E57" w:rsidRPr="00FC3045" w:rsidRDefault="00653E57" w:rsidP="00653E57">
            <w:pPr>
              <w:rPr>
                <w:rFonts w:ascii="Arial" w:hAnsi="Arial" w:cs="Arial"/>
                <w:highlight w:val="lightGray"/>
              </w:rPr>
            </w:pPr>
            <w:r w:rsidRPr="00FC3045">
              <w:rPr>
                <w:rFonts w:ascii="Arial" w:hAnsi="Arial" w:cs="Arial"/>
                <w:highlight w:val="lightGray"/>
              </w:rPr>
              <w:t xml:space="preserve">El plan de estudios cuenta con competencias y desempeños de aprendizaje. Los primeros indican qué deberían aprender los estudiantes. Los segundos, en concreto, cómo se pone en evidencia y se puede determinar (evaluar) si es competente o no. </w:t>
            </w:r>
          </w:p>
          <w:p w14:paraId="0C7987AF" w14:textId="6CB7893F" w:rsidR="00642ACD" w:rsidRPr="00FC3045" w:rsidRDefault="00642ACD" w:rsidP="00653E57">
            <w:pPr>
              <w:rPr>
                <w:rFonts w:ascii="Arial" w:hAnsi="Arial" w:cs="Arial"/>
                <w:highlight w:val="lightGray"/>
              </w:rPr>
            </w:pPr>
            <w:r w:rsidRPr="00FC3045">
              <w:rPr>
                <w:rFonts w:ascii="Arial" w:hAnsi="Arial" w:cs="Arial"/>
                <w:highlight w:val="lightGray"/>
              </w:rPr>
              <w:t>Además, cada guía tiene en su proceso instruccional evidencias concretas de aprendizaje y una rúbrica de evaluación que da cuenta de los resultados y el proceso de aprendizaje.</w:t>
            </w:r>
          </w:p>
          <w:p w14:paraId="24258CEE" w14:textId="77777777" w:rsidR="00653E57" w:rsidRPr="00FC3045" w:rsidRDefault="00653E57" w:rsidP="00653E57">
            <w:pPr>
              <w:rPr>
                <w:rFonts w:ascii="Arial" w:hAnsi="Arial" w:cs="Arial"/>
                <w:highlight w:val="lightGray"/>
              </w:rPr>
            </w:pPr>
          </w:p>
          <w:p w14:paraId="6DEF2BFA" w14:textId="48946F0D" w:rsidR="00C1037F" w:rsidRPr="00FC3045" w:rsidRDefault="00C1037F" w:rsidP="00653E57">
            <w:pPr>
              <w:rPr>
                <w:rFonts w:ascii="Arial" w:hAnsi="Arial" w:cs="Arial"/>
                <w:highlight w:val="lightGray"/>
              </w:rPr>
            </w:pPr>
            <w:r w:rsidRPr="00FC3045">
              <w:rPr>
                <w:rFonts w:ascii="Arial" w:hAnsi="Arial" w:cs="Arial"/>
                <w:highlight w:val="lightGray"/>
              </w:rPr>
              <w:t>Respuesta:</w:t>
            </w:r>
          </w:p>
          <w:p w14:paraId="08032990" w14:textId="3A819FED" w:rsidR="00C1037F" w:rsidRPr="00FC3045" w:rsidRDefault="00C1037F" w:rsidP="00653E57">
            <w:pPr>
              <w:rPr>
                <w:rFonts w:ascii="Arial" w:hAnsi="Arial" w:cs="Arial"/>
                <w:highlight w:val="lightGray"/>
              </w:rPr>
            </w:pPr>
            <w:r w:rsidRPr="00FC3045">
              <w:rPr>
                <w:rFonts w:ascii="Arial" w:hAnsi="Arial" w:cs="Arial"/>
                <w:highlight w:val="lightGray"/>
              </w:rPr>
              <w:t>No se realiza ninguna modificación.</w:t>
            </w:r>
          </w:p>
          <w:p w14:paraId="71F3BD2A" w14:textId="77777777" w:rsidR="00C1037F" w:rsidRPr="00FC3045" w:rsidRDefault="00C1037F" w:rsidP="00653E57">
            <w:pPr>
              <w:rPr>
                <w:rFonts w:ascii="Arial" w:hAnsi="Arial" w:cs="Arial"/>
                <w:highlight w:val="lightGray"/>
              </w:rPr>
            </w:pPr>
          </w:p>
          <w:p w14:paraId="7A463480" w14:textId="6DF89C1A" w:rsidR="00653E57" w:rsidRPr="00FC3045" w:rsidRDefault="00653E57" w:rsidP="00653E57">
            <w:pPr>
              <w:rPr>
                <w:rFonts w:ascii="Arial" w:hAnsi="Arial" w:cs="Arial"/>
                <w:highlight w:val="lightGray"/>
              </w:rPr>
            </w:pPr>
            <w:r w:rsidRPr="00FC3045">
              <w:rPr>
                <w:rFonts w:ascii="Arial" w:hAnsi="Arial" w:cs="Arial"/>
                <w:highlight w:val="lightGray"/>
              </w:rPr>
              <w:t xml:space="preserve">Referencias </w:t>
            </w:r>
          </w:p>
          <w:p w14:paraId="0C8F266A" w14:textId="6AC16242" w:rsidR="00653E57" w:rsidRPr="00FC3045" w:rsidRDefault="00653E57" w:rsidP="00653E57">
            <w:pPr>
              <w:rPr>
                <w:rFonts w:ascii="Arial" w:hAnsi="Arial" w:cs="Arial"/>
                <w:highlight w:val="lightGray"/>
              </w:rPr>
            </w:pPr>
            <w:r w:rsidRPr="00FC3045">
              <w:rPr>
                <w:rFonts w:ascii="Arial" w:hAnsi="Arial" w:cs="Arial"/>
                <w:highlight w:val="lightGray"/>
              </w:rPr>
              <w:t>Ministerio de Educación Nacional de Colombia. (2016). Estándares básicos de competencias en lengua castellana y matemáticas. Recuperado de https://www.mineducacion.gov.co/1759/w3-article-357388.html.</w:t>
            </w:r>
          </w:p>
          <w:p w14:paraId="20AE9734" w14:textId="10364203" w:rsidR="00653E57" w:rsidRPr="00FC3045" w:rsidRDefault="00653E57" w:rsidP="00653E57">
            <w:pPr>
              <w:rPr>
                <w:rFonts w:ascii="Arial" w:hAnsi="Arial" w:cs="Arial"/>
                <w:highlight w:val="lightGray"/>
              </w:rPr>
            </w:pPr>
            <w:r w:rsidRPr="00FC3045">
              <w:rPr>
                <w:rFonts w:ascii="Arial" w:hAnsi="Arial" w:cs="Arial"/>
                <w:highlight w:val="lightGray"/>
              </w:rPr>
              <w:t xml:space="preserve">Ministerio de Educación Nacional de Colombia. (2009). Decreto 1290 de 2009. Por el cual se establece el sistema de evaluación del aprendizaje de los estudiantes en el sistema educativo colombiano. Recuperado de </w:t>
            </w:r>
            <w:r w:rsidRPr="00FC3045">
              <w:rPr>
                <w:rFonts w:ascii="Arial" w:hAnsi="Arial" w:cs="Arial"/>
                <w:highlight w:val="lightGray"/>
              </w:rPr>
              <w:lastRenderedPageBreak/>
              <w:t>https://www.mineducacion.gov.co/1759/w3-article-357388.html.</w:t>
            </w:r>
          </w:p>
        </w:tc>
      </w:tr>
      <w:tr w:rsidR="00943FBC" w:rsidRPr="00F73C55" w14:paraId="10FCBD78" w14:textId="64EB6BDF" w:rsidTr="00653E57">
        <w:tc>
          <w:tcPr>
            <w:tcW w:w="2234" w:type="pct"/>
          </w:tcPr>
          <w:p w14:paraId="0E348C73" w14:textId="77777777" w:rsidR="00653E57" w:rsidRPr="00F73C55" w:rsidRDefault="00653E57" w:rsidP="00653E57">
            <w:pPr>
              <w:rPr>
                <w:rFonts w:ascii="Arial" w:hAnsi="Arial" w:cs="Arial"/>
              </w:rPr>
            </w:pPr>
            <w:r w:rsidRPr="00F73C55">
              <w:rPr>
                <w:rFonts w:ascii="Arial" w:hAnsi="Arial" w:cs="Arial"/>
              </w:rPr>
              <w:lastRenderedPageBreak/>
              <w:t xml:space="preserve">Se considera pertinente abordar un enfoque de ABP, pues no se evidencia preguntas problematizadoras que den cuenta de este. </w:t>
            </w:r>
          </w:p>
        </w:tc>
        <w:tc>
          <w:tcPr>
            <w:tcW w:w="436" w:type="pct"/>
          </w:tcPr>
          <w:p w14:paraId="67DA20D6" w14:textId="10A8FC2F" w:rsidR="00653E57" w:rsidRPr="00F73C55" w:rsidRDefault="00C1037F" w:rsidP="00653E57">
            <w:pPr>
              <w:rPr>
                <w:rFonts w:ascii="Arial" w:hAnsi="Arial" w:cs="Arial"/>
              </w:rPr>
            </w:pPr>
            <w:r w:rsidRPr="00F73C55">
              <w:rPr>
                <w:rFonts w:ascii="Arial" w:hAnsi="Arial" w:cs="Arial"/>
              </w:rPr>
              <w:t>Sugerencia de mejora</w:t>
            </w:r>
          </w:p>
        </w:tc>
        <w:tc>
          <w:tcPr>
            <w:tcW w:w="2330" w:type="pct"/>
          </w:tcPr>
          <w:p w14:paraId="0A066FFA" w14:textId="77777777" w:rsidR="00FC3045" w:rsidRPr="00FC3045" w:rsidRDefault="00FC3045" w:rsidP="00FC3045">
            <w:pPr>
              <w:rPr>
                <w:rFonts w:ascii="Arial" w:hAnsi="Arial" w:cs="Arial"/>
                <w:highlight w:val="lightGray"/>
              </w:rPr>
            </w:pPr>
            <w:r w:rsidRPr="00FC3045">
              <w:rPr>
                <w:rFonts w:ascii="Arial" w:hAnsi="Arial" w:cs="Arial"/>
                <w:highlight w:val="lightGray"/>
              </w:rPr>
              <w:t>El documento de referencia “MÓDULO DE EDUCACIÓN DE JÓVENES EN EXTRAEDAD Y ADULTOS” (NRC, sin fecha), no menciona ni ABP ni la frase aprendizaje basado en proyectos. Se mencionan el “constructivismo”, el “aprendizaje significativo”, las “pedagogías crítica y popular” y la “educación tecnológica”.</w:t>
            </w:r>
          </w:p>
          <w:p w14:paraId="34027CD9" w14:textId="77777777" w:rsidR="00FC3045" w:rsidRPr="00FC3045" w:rsidRDefault="00FC3045" w:rsidP="00FC3045">
            <w:pPr>
              <w:rPr>
                <w:rFonts w:ascii="Arial" w:hAnsi="Arial" w:cs="Arial"/>
                <w:highlight w:val="lightGray"/>
              </w:rPr>
            </w:pPr>
          </w:p>
          <w:p w14:paraId="5E7C5F0E" w14:textId="77777777" w:rsidR="00FC3045" w:rsidRPr="00FC3045" w:rsidRDefault="00FC3045" w:rsidP="00FC3045">
            <w:pPr>
              <w:rPr>
                <w:rFonts w:ascii="Arial" w:hAnsi="Arial" w:cs="Arial"/>
                <w:highlight w:val="lightGray"/>
              </w:rPr>
            </w:pPr>
            <w:r w:rsidRPr="00FC3045">
              <w:rPr>
                <w:rFonts w:ascii="Arial" w:hAnsi="Arial" w:cs="Arial"/>
                <w:highlight w:val="lightGray"/>
              </w:rPr>
              <w:t>Conclusión:</w:t>
            </w:r>
          </w:p>
          <w:p w14:paraId="4CEB7BE0" w14:textId="64578E33" w:rsidR="005B6818" w:rsidRPr="00FC3045" w:rsidRDefault="00FC3045" w:rsidP="00FC3045">
            <w:pPr>
              <w:rPr>
                <w:rFonts w:ascii="Arial" w:hAnsi="Arial" w:cs="Arial"/>
                <w:highlight w:val="lightGray"/>
              </w:rPr>
            </w:pPr>
            <w:r w:rsidRPr="00FC3045">
              <w:rPr>
                <w:rFonts w:ascii="Arial" w:hAnsi="Arial" w:cs="Arial"/>
                <w:highlight w:val="lightGray"/>
              </w:rPr>
              <w:t>Es una recomendación interesante, pero implicaría un cambio de enfoque no prescrito en el referente inicial. Esto implica cambiar el proyecto estructuralmente, con una nueva creación. Podrían abordarlo como una oportunidad de mejora para una tercera versión.</w:t>
            </w:r>
          </w:p>
          <w:p w14:paraId="5E812187" w14:textId="77777777" w:rsidR="00FC3045" w:rsidRPr="00FC3045" w:rsidRDefault="00FC3045" w:rsidP="00FC3045">
            <w:pPr>
              <w:rPr>
                <w:rFonts w:ascii="Arial" w:hAnsi="Arial" w:cs="Arial"/>
                <w:highlight w:val="lightGray"/>
              </w:rPr>
            </w:pPr>
          </w:p>
          <w:p w14:paraId="7E898493" w14:textId="77777777" w:rsidR="005B6818" w:rsidRPr="00FC3045" w:rsidRDefault="005B6818" w:rsidP="00C1037F">
            <w:pPr>
              <w:rPr>
                <w:rFonts w:ascii="Arial" w:hAnsi="Arial" w:cs="Arial"/>
                <w:highlight w:val="lightGray"/>
              </w:rPr>
            </w:pPr>
            <w:r w:rsidRPr="00FC3045">
              <w:rPr>
                <w:rFonts w:ascii="Arial" w:hAnsi="Arial" w:cs="Arial"/>
                <w:highlight w:val="lightGray"/>
              </w:rPr>
              <w:t>Respuesta:</w:t>
            </w:r>
          </w:p>
          <w:p w14:paraId="36963CE1" w14:textId="4CBE6BF3" w:rsidR="005B6818" w:rsidRPr="00FC3045" w:rsidRDefault="005B6818" w:rsidP="00C1037F">
            <w:pPr>
              <w:rPr>
                <w:rFonts w:ascii="Arial" w:hAnsi="Arial" w:cs="Arial"/>
                <w:highlight w:val="lightGray"/>
              </w:rPr>
            </w:pPr>
            <w:r w:rsidRPr="00FC3045">
              <w:rPr>
                <w:rFonts w:ascii="Arial" w:hAnsi="Arial" w:cs="Arial"/>
                <w:highlight w:val="lightGray"/>
              </w:rPr>
              <w:t xml:space="preserve">No se realiza ninguna modificación. </w:t>
            </w:r>
          </w:p>
        </w:tc>
      </w:tr>
    </w:tbl>
    <w:p w14:paraId="46CD5323" w14:textId="77777777" w:rsidR="00896F56" w:rsidRPr="00F73C55" w:rsidRDefault="00896F56" w:rsidP="0092461A">
      <w:pPr>
        <w:rPr>
          <w:rFonts w:ascii="Arial" w:hAnsi="Arial" w:cs="Arial"/>
        </w:rPr>
      </w:pPr>
    </w:p>
    <w:p w14:paraId="218E0F0C" w14:textId="011887F1" w:rsidR="00C84A94" w:rsidRPr="00F73C55" w:rsidRDefault="00316B77" w:rsidP="0092461A">
      <w:pPr>
        <w:rPr>
          <w:rFonts w:ascii="Arial" w:hAnsi="Arial" w:cs="Arial"/>
          <w:b/>
          <w:bCs/>
        </w:rPr>
      </w:pPr>
      <w:r w:rsidRPr="00F73C55">
        <w:rPr>
          <w:rFonts w:ascii="Arial" w:hAnsi="Arial" w:cs="Arial"/>
          <w:b/>
          <w:bCs/>
        </w:rPr>
        <w:t xml:space="preserve">Generalidades de </w:t>
      </w:r>
      <w:r w:rsidR="0092461A" w:rsidRPr="00F73C55">
        <w:rPr>
          <w:rFonts w:ascii="Arial" w:hAnsi="Arial" w:cs="Arial"/>
          <w:b/>
          <w:bCs/>
        </w:rPr>
        <w:t>Mallas Áreas del saber:</w:t>
      </w:r>
    </w:p>
    <w:tbl>
      <w:tblPr>
        <w:tblStyle w:val="Tablaconcuadrcula"/>
        <w:tblW w:w="0" w:type="auto"/>
        <w:tblLayout w:type="fixed"/>
        <w:tblLook w:val="04A0" w:firstRow="1" w:lastRow="0" w:firstColumn="1" w:lastColumn="0" w:noHBand="0" w:noVBand="1"/>
      </w:tblPr>
      <w:tblGrid>
        <w:gridCol w:w="5665"/>
        <w:gridCol w:w="1418"/>
        <w:gridCol w:w="5913"/>
      </w:tblGrid>
      <w:tr w:rsidR="00943FBC" w:rsidRPr="00F73C55" w14:paraId="6EBF477D" w14:textId="77777777" w:rsidTr="00642ACD">
        <w:trPr>
          <w:tblHeader/>
        </w:trPr>
        <w:tc>
          <w:tcPr>
            <w:tcW w:w="5665" w:type="dxa"/>
            <w:shd w:val="clear" w:color="auto" w:fill="D9D9D9" w:themeFill="background1" w:themeFillShade="D9"/>
          </w:tcPr>
          <w:p w14:paraId="1367F518" w14:textId="3D3F8437" w:rsidR="006B4958" w:rsidRPr="00F73C55" w:rsidRDefault="006B4958" w:rsidP="006B4958">
            <w:pPr>
              <w:rPr>
                <w:rFonts w:ascii="Arial" w:hAnsi="Arial" w:cs="Arial"/>
              </w:rPr>
            </w:pPr>
            <w:r w:rsidRPr="00F73C55">
              <w:rPr>
                <w:rFonts w:ascii="Arial" w:hAnsi="Arial" w:cs="Arial"/>
              </w:rPr>
              <w:t xml:space="preserve">Comentario </w:t>
            </w:r>
          </w:p>
        </w:tc>
        <w:tc>
          <w:tcPr>
            <w:tcW w:w="1418" w:type="dxa"/>
            <w:shd w:val="clear" w:color="auto" w:fill="D9D9D9" w:themeFill="background1" w:themeFillShade="D9"/>
          </w:tcPr>
          <w:p w14:paraId="16324E52" w14:textId="48C00EAB" w:rsidR="006B4958" w:rsidRPr="00F73C55" w:rsidRDefault="006B4958" w:rsidP="006B4958">
            <w:pPr>
              <w:rPr>
                <w:rFonts w:ascii="Arial" w:hAnsi="Arial" w:cs="Arial"/>
              </w:rPr>
            </w:pPr>
            <w:r w:rsidRPr="00F73C55">
              <w:rPr>
                <w:rFonts w:ascii="Arial" w:hAnsi="Arial" w:cs="Arial"/>
              </w:rPr>
              <w:t>Tipo</w:t>
            </w:r>
          </w:p>
        </w:tc>
        <w:tc>
          <w:tcPr>
            <w:tcW w:w="5913" w:type="dxa"/>
            <w:shd w:val="clear" w:color="auto" w:fill="D9D9D9" w:themeFill="background1" w:themeFillShade="D9"/>
          </w:tcPr>
          <w:p w14:paraId="22F366E6" w14:textId="0AFF840D" w:rsidR="006B4958" w:rsidRPr="00F73C55" w:rsidRDefault="006B4958" w:rsidP="006B4958">
            <w:pPr>
              <w:rPr>
                <w:rFonts w:ascii="Arial" w:hAnsi="Arial" w:cs="Arial"/>
                <w:highlight w:val="lightGray"/>
              </w:rPr>
            </w:pPr>
            <w:r w:rsidRPr="00F73C55">
              <w:rPr>
                <w:rFonts w:ascii="Arial" w:hAnsi="Arial" w:cs="Arial"/>
                <w:highlight w:val="lightGray"/>
              </w:rPr>
              <w:t xml:space="preserve">Respuesta </w:t>
            </w:r>
          </w:p>
        </w:tc>
      </w:tr>
      <w:tr w:rsidR="00943FBC" w:rsidRPr="00F73C55" w14:paraId="4879C8EC" w14:textId="6807DBAD" w:rsidTr="006B4958">
        <w:tc>
          <w:tcPr>
            <w:tcW w:w="5665" w:type="dxa"/>
          </w:tcPr>
          <w:p w14:paraId="2D80FD15" w14:textId="77777777" w:rsidR="006B4958" w:rsidRPr="00F73C55" w:rsidRDefault="006B4958" w:rsidP="006B4958">
            <w:pPr>
              <w:rPr>
                <w:rFonts w:ascii="Arial" w:hAnsi="Arial" w:cs="Arial"/>
              </w:rPr>
            </w:pPr>
            <w:r w:rsidRPr="00F73C55">
              <w:rPr>
                <w:rFonts w:ascii="Arial" w:hAnsi="Arial" w:cs="Arial"/>
              </w:rPr>
              <w:t xml:space="preserve">Es bastante clara la articulación entre los EBC, pregunta problematizadora, número de guía, desempeño y saberes. </w:t>
            </w:r>
          </w:p>
        </w:tc>
        <w:tc>
          <w:tcPr>
            <w:tcW w:w="1418" w:type="dxa"/>
          </w:tcPr>
          <w:p w14:paraId="616503B6" w14:textId="744D0925" w:rsidR="006B4958" w:rsidRPr="00F73C55" w:rsidRDefault="006B4958" w:rsidP="006B4958">
            <w:pPr>
              <w:rPr>
                <w:rFonts w:ascii="Arial" w:hAnsi="Arial" w:cs="Arial"/>
              </w:rPr>
            </w:pPr>
            <w:r w:rsidRPr="00F73C55">
              <w:rPr>
                <w:rFonts w:ascii="Arial" w:hAnsi="Arial" w:cs="Arial"/>
              </w:rPr>
              <w:t xml:space="preserve">Comentario positivo </w:t>
            </w:r>
          </w:p>
        </w:tc>
        <w:tc>
          <w:tcPr>
            <w:tcW w:w="5913" w:type="dxa"/>
          </w:tcPr>
          <w:p w14:paraId="10837D7A" w14:textId="76BD63F9" w:rsidR="006B4958" w:rsidRPr="00F73C55" w:rsidRDefault="006B4958" w:rsidP="006B4958">
            <w:pPr>
              <w:rPr>
                <w:rFonts w:ascii="Arial" w:hAnsi="Arial" w:cs="Arial"/>
                <w:highlight w:val="lightGray"/>
              </w:rPr>
            </w:pPr>
            <w:r w:rsidRPr="00F73C55">
              <w:rPr>
                <w:rFonts w:ascii="Arial" w:hAnsi="Arial" w:cs="Arial"/>
                <w:highlight w:val="lightGray"/>
              </w:rPr>
              <w:t xml:space="preserve">No se realiza ninguna modificación </w:t>
            </w:r>
          </w:p>
        </w:tc>
      </w:tr>
      <w:tr w:rsidR="00943FBC" w:rsidRPr="00F73C55" w14:paraId="2DE88720" w14:textId="1F716DF1" w:rsidTr="006B4958">
        <w:tc>
          <w:tcPr>
            <w:tcW w:w="5665" w:type="dxa"/>
          </w:tcPr>
          <w:p w14:paraId="031DEBB7" w14:textId="77777777" w:rsidR="006B4958" w:rsidRPr="00F73C55" w:rsidRDefault="006B4958" w:rsidP="006B4958">
            <w:pPr>
              <w:rPr>
                <w:rFonts w:ascii="Arial" w:hAnsi="Arial" w:cs="Arial"/>
              </w:rPr>
            </w:pPr>
            <w:r w:rsidRPr="00F73C55">
              <w:rPr>
                <w:rFonts w:ascii="Arial" w:hAnsi="Arial" w:cs="Arial"/>
              </w:rPr>
              <w:t xml:space="preserve">Interesante la validación que hacen con el cruce de los EBC abordados por CLEI en cada área, eso da un panorama real de que se está teniendo en cuenta la mayoría de las competencias propuestas por el MEN. </w:t>
            </w:r>
          </w:p>
        </w:tc>
        <w:tc>
          <w:tcPr>
            <w:tcW w:w="1418" w:type="dxa"/>
          </w:tcPr>
          <w:p w14:paraId="3923E14D" w14:textId="722FD617" w:rsidR="006B4958" w:rsidRPr="00F73C55" w:rsidRDefault="006B4958" w:rsidP="006B4958">
            <w:pPr>
              <w:rPr>
                <w:rFonts w:ascii="Arial" w:hAnsi="Arial" w:cs="Arial"/>
              </w:rPr>
            </w:pPr>
            <w:r w:rsidRPr="00F73C55">
              <w:rPr>
                <w:rFonts w:ascii="Arial" w:hAnsi="Arial" w:cs="Arial"/>
              </w:rPr>
              <w:t xml:space="preserve">Comentario positivo </w:t>
            </w:r>
          </w:p>
        </w:tc>
        <w:tc>
          <w:tcPr>
            <w:tcW w:w="5913" w:type="dxa"/>
          </w:tcPr>
          <w:p w14:paraId="5D936801" w14:textId="1D11C46F" w:rsidR="006B4958" w:rsidRPr="00F73C55" w:rsidRDefault="006B4958" w:rsidP="006B4958">
            <w:pPr>
              <w:rPr>
                <w:rFonts w:ascii="Arial" w:hAnsi="Arial" w:cs="Arial"/>
                <w:highlight w:val="lightGray"/>
              </w:rPr>
            </w:pPr>
            <w:r w:rsidRPr="00F73C55">
              <w:rPr>
                <w:rFonts w:ascii="Arial" w:hAnsi="Arial" w:cs="Arial"/>
                <w:highlight w:val="lightGray"/>
              </w:rPr>
              <w:t xml:space="preserve">No se realiza ninguna modificación. </w:t>
            </w:r>
          </w:p>
        </w:tc>
      </w:tr>
      <w:tr w:rsidR="00943FBC" w:rsidRPr="00F73C55" w14:paraId="70FF2472" w14:textId="7B09C3B4" w:rsidTr="006B4958">
        <w:tc>
          <w:tcPr>
            <w:tcW w:w="5665" w:type="dxa"/>
          </w:tcPr>
          <w:p w14:paraId="07260AC0" w14:textId="77777777" w:rsidR="006B4958" w:rsidRPr="00F73C55" w:rsidRDefault="006B4958" w:rsidP="006B4958">
            <w:pPr>
              <w:rPr>
                <w:rFonts w:ascii="Arial" w:hAnsi="Arial" w:cs="Arial"/>
              </w:rPr>
            </w:pPr>
            <w:r w:rsidRPr="00F73C55">
              <w:rPr>
                <w:rFonts w:ascii="Arial" w:hAnsi="Arial" w:cs="Arial"/>
              </w:rPr>
              <w:t xml:space="preserve">Frente a las áreas integradas, (estructura que se ha abordado en los procesos de capacidad instalada por solicitudes propias de SE e IEs) no es clara la integración de los contenidos propios de otras áreas </w:t>
            </w:r>
            <w:r w:rsidRPr="00F73C55">
              <w:rPr>
                <w:rFonts w:ascii="Arial" w:hAnsi="Arial" w:cs="Arial"/>
              </w:rPr>
              <w:lastRenderedPageBreak/>
              <w:t>del conocimiento. A continuación, las áreas integradas que se han propuesto:</w:t>
            </w:r>
          </w:p>
          <w:p w14:paraId="5977196D" w14:textId="77777777" w:rsidR="006B4958" w:rsidRPr="00F73C55" w:rsidRDefault="006B4958" w:rsidP="006B4958">
            <w:pPr>
              <w:pStyle w:val="Prrafodelista"/>
              <w:rPr>
                <w:rFonts w:ascii="Arial" w:hAnsi="Arial" w:cs="Arial"/>
              </w:rPr>
            </w:pPr>
            <w:r w:rsidRPr="00F73C55">
              <w:rPr>
                <w:rFonts w:ascii="Arial" w:hAnsi="Arial" w:cs="Arial"/>
                <w:noProof/>
              </w:rPr>
              <w:drawing>
                <wp:inline distT="0" distB="0" distL="0" distR="0" wp14:anchorId="491754D9" wp14:editId="7602387D">
                  <wp:extent cx="2875311" cy="830580"/>
                  <wp:effectExtent l="0" t="0" r="1270" b="7620"/>
                  <wp:docPr id="6378788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878837" name=""/>
                          <pic:cNvPicPr/>
                        </pic:nvPicPr>
                        <pic:blipFill>
                          <a:blip r:embed="rId7"/>
                          <a:stretch>
                            <a:fillRect/>
                          </a:stretch>
                        </pic:blipFill>
                        <pic:spPr>
                          <a:xfrm>
                            <a:off x="0" y="0"/>
                            <a:ext cx="2879255" cy="831719"/>
                          </a:xfrm>
                          <a:prstGeom prst="rect">
                            <a:avLst/>
                          </a:prstGeom>
                        </pic:spPr>
                      </pic:pic>
                    </a:graphicData>
                  </a:graphic>
                </wp:inline>
              </w:drawing>
            </w:r>
            <w:r w:rsidRPr="00F73C55">
              <w:rPr>
                <w:rFonts w:ascii="Arial" w:hAnsi="Arial" w:cs="Arial"/>
              </w:rPr>
              <w:t xml:space="preserve"> </w:t>
            </w:r>
          </w:p>
          <w:p w14:paraId="73C1E871" w14:textId="77777777" w:rsidR="006B4958" w:rsidRPr="00F73C55" w:rsidRDefault="006B4958" w:rsidP="006B4958">
            <w:pPr>
              <w:rPr>
                <w:rFonts w:ascii="Arial" w:hAnsi="Arial" w:cs="Arial"/>
              </w:rPr>
            </w:pPr>
          </w:p>
        </w:tc>
        <w:tc>
          <w:tcPr>
            <w:tcW w:w="1418" w:type="dxa"/>
          </w:tcPr>
          <w:p w14:paraId="4AB220DB" w14:textId="5BC16D1A" w:rsidR="006B4958" w:rsidRPr="00F73C55" w:rsidRDefault="006B4958" w:rsidP="006B4958">
            <w:pPr>
              <w:rPr>
                <w:rFonts w:ascii="Arial" w:hAnsi="Arial" w:cs="Arial"/>
              </w:rPr>
            </w:pPr>
            <w:r w:rsidRPr="00F73C55">
              <w:rPr>
                <w:rFonts w:ascii="Arial" w:hAnsi="Arial" w:cs="Arial"/>
              </w:rPr>
              <w:lastRenderedPageBreak/>
              <w:t xml:space="preserve">Sugerencia de mejora </w:t>
            </w:r>
          </w:p>
        </w:tc>
        <w:tc>
          <w:tcPr>
            <w:tcW w:w="5913" w:type="dxa"/>
          </w:tcPr>
          <w:p w14:paraId="2B562B0F" w14:textId="4D0570A4" w:rsidR="006B4958" w:rsidRPr="00F73C55" w:rsidRDefault="006B4958" w:rsidP="006B4958">
            <w:pPr>
              <w:rPr>
                <w:rFonts w:ascii="Arial" w:hAnsi="Arial" w:cs="Arial"/>
                <w:highlight w:val="lightGray"/>
              </w:rPr>
            </w:pPr>
            <w:r w:rsidRPr="00F73C55">
              <w:rPr>
                <w:rFonts w:ascii="Arial" w:hAnsi="Arial" w:cs="Arial"/>
                <w:highlight w:val="lightGray"/>
              </w:rPr>
              <w:t>Según la Ley 115 de 1994 y el Decreto 1075 de 2015, las áreas obligatorias y fundamentales de aprendizaje son las siguientes:</w:t>
            </w:r>
          </w:p>
          <w:p w14:paraId="23BEB837" w14:textId="77777777" w:rsidR="006B4958" w:rsidRPr="00F73C55" w:rsidRDefault="006B4958" w:rsidP="00AF6A0D">
            <w:pPr>
              <w:pStyle w:val="Prrafodelista"/>
              <w:numPr>
                <w:ilvl w:val="0"/>
                <w:numId w:val="6"/>
              </w:numPr>
              <w:rPr>
                <w:rFonts w:ascii="Arial" w:hAnsi="Arial" w:cs="Arial"/>
                <w:highlight w:val="lightGray"/>
              </w:rPr>
            </w:pPr>
            <w:r w:rsidRPr="00F73C55">
              <w:rPr>
                <w:rFonts w:ascii="Arial" w:hAnsi="Arial" w:cs="Arial"/>
                <w:highlight w:val="lightGray"/>
              </w:rPr>
              <w:t>Ciencias Naturales</w:t>
            </w:r>
          </w:p>
          <w:p w14:paraId="66ADE0AF" w14:textId="77777777" w:rsidR="006B4958" w:rsidRPr="00F73C55" w:rsidRDefault="006B4958" w:rsidP="00AF6A0D">
            <w:pPr>
              <w:pStyle w:val="Prrafodelista"/>
              <w:numPr>
                <w:ilvl w:val="0"/>
                <w:numId w:val="6"/>
              </w:numPr>
              <w:rPr>
                <w:rFonts w:ascii="Arial" w:hAnsi="Arial" w:cs="Arial"/>
                <w:highlight w:val="lightGray"/>
              </w:rPr>
            </w:pPr>
            <w:r w:rsidRPr="00F73C55">
              <w:rPr>
                <w:rFonts w:ascii="Arial" w:hAnsi="Arial" w:cs="Arial"/>
                <w:highlight w:val="lightGray"/>
              </w:rPr>
              <w:lastRenderedPageBreak/>
              <w:t>Matemáticas</w:t>
            </w:r>
          </w:p>
          <w:p w14:paraId="37917716" w14:textId="77777777" w:rsidR="006B4958" w:rsidRPr="00F73C55" w:rsidRDefault="006B4958" w:rsidP="00AF6A0D">
            <w:pPr>
              <w:pStyle w:val="Prrafodelista"/>
              <w:numPr>
                <w:ilvl w:val="0"/>
                <w:numId w:val="6"/>
              </w:numPr>
              <w:rPr>
                <w:rFonts w:ascii="Arial" w:hAnsi="Arial" w:cs="Arial"/>
                <w:highlight w:val="lightGray"/>
              </w:rPr>
            </w:pPr>
            <w:r w:rsidRPr="00F73C55">
              <w:rPr>
                <w:rFonts w:ascii="Arial" w:hAnsi="Arial" w:cs="Arial"/>
                <w:highlight w:val="lightGray"/>
              </w:rPr>
              <w:t>Lenguaje</w:t>
            </w:r>
          </w:p>
          <w:p w14:paraId="629254D7" w14:textId="77777777" w:rsidR="006B4958" w:rsidRPr="00F73C55" w:rsidRDefault="006B4958" w:rsidP="00AF6A0D">
            <w:pPr>
              <w:pStyle w:val="Prrafodelista"/>
              <w:numPr>
                <w:ilvl w:val="0"/>
                <w:numId w:val="6"/>
              </w:numPr>
              <w:rPr>
                <w:rFonts w:ascii="Arial" w:hAnsi="Arial" w:cs="Arial"/>
                <w:highlight w:val="lightGray"/>
              </w:rPr>
            </w:pPr>
            <w:r w:rsidRPr="00F73C55">
              <w:rPr>
                <w:rFonts w:ascii="Arial" w:hAnsi="Arial" w:cs="Arial"/>
                <w:highlight w:val="lightGray"/>
              </w:rPr>
              <w:t>Ciencias Sociales</w:t>
            </w:r>
          </w:p>
          <w:p w14:paraId="22CDB1BF" w14:textId="77777777" w:rsidR="006B4958" w:rsidRPr="00F73C55" w:rsidRDefault="006B4958" w:rsidP="00AF6A0D">
            <w:pPr>
              <w:pStyle w:val="Prrafodelista"/>
              <w:numPr>
                <w:ilvl w:val="0"/>
                <w:numId w:val="6"/>
              </w:numPr>
              <w:rPr>
                <w:rFonts w:ascii="Arial" w:hAnsi="Arial" w:cs="Arial"/>
                <w:highlight w:val="lightGray"/>
              </w:rPr>
            </w:pPr>
            <w:r w:rsidRPr="00F73C55">
              <w:rPr>
                <w:rFonts w:ascii="Arial" w:hAnsi="Arial" w:cs="Arial"/>
                <w:highlight w:val="lightGray"/>
              </w:rPr>
              <w:t>Educación Ética y en Valores</w:t>
            </w:r>
          </w:p>
          <w:p w14:paraId="4828A69B" w14:textId="77777777" w:rsidR="006B4958" w:rsidRPr="00F73C55" w:rsidRDefault="006B4958" w:rsidP="00AF6A0D">
            <w:pPr>
              <w:pStyle w:val="Prrafodelista"/>
              <w:numPr>
                <w:ilvl w:val="0"/>
                <w:numId w:val="6"/>
              </w:numPr>
              <w:rPr>
                <w:rFonts w:ascii="Arial" w:hAnsi="Arial" w:cs="Arial"/>
                <w:highlight w:val="lightGray"/>
              </w:rPr>
            </w:pPr>
            <w:r w:rsidRPr="00F73C55">
              <w:rPr>
                <w:rFonts w:ascii="Arial" w:hAnsi="Arial" w:cs="Arial"/>
                <w:highlight w:val="lightGray"/>
              </w:rPr>
              <w:t>Educación Artística</w:t>
            </w:r>
          </w:p>
          <w:p w14:paraId="5A8C6751" w14:textId="77777777" w:rsidR="006B4958" w:rsidRPr="00F73C55" w:rsidRDefault="006B4958" w:rsidP="00AF6A0D">
            <w:pPr>
              <w:pStyle w:val="Prrafodelista"/>
              <w:numPr>
                <w:ilvl w:val="0"/>
                <w:numId w:val="6"/>
              </w:numPr>
              <w:rPr>
                <w:rFonts w:ascii="Arial" w:hAnsi="Arial" w:cs="Arial"/>
                <w:highlight w:val="lightGray"/>
              </w:rPr>
            </w:pPr>
            <w:r w:rsidRPr="00F73C55">
              <w:rPr>
                <w:rFonts w:ascii="Arial" w:hAnsi="Arial" w:cs="Arial"/>
                <w:highlight w:val="lightGray"/>
              </w:rPr>
              <w:t>Educación Física</w:t>
            </w:r>
          </w:p>
          <w:p w14:paraId="136DDCD2" w14:textId="77777777" w:rsidR="006B4958" w:rsidRPr="00F73C55" w:rsidRDefault="006B4958" w:rsidP="00AF6A0D">
            <w:pPr>
              <w:pStyle w:val="Prrafodelista"/>
              <w:numPr>
                <w:ilvl w:val="0"/>
                <w:numId w:val="6"/>
              </w:numPr>
              <w:rPr>
                <w:rFonts w:ascii="Arial" w:hAnsi="Arial" w:cs="Arial"/>
                <w:highlight w:val="lightGray"/>
              </w:rPr>
            </w:pPr>
            <w:r w:rsidRPr="00F73C55">
              <w:rPr>
                <w:rFonts w:ascii="Arial" w:hAnsi="Arial" w:cs="Arial"/>
                <w:highlight w:val="lightGray"/>
              </w:rPr>
              <w:t>Religión</w:t>
            </w:r>
          </w:p>
          <w:p w14:paraId="31C27AD1" w14:textId="77777777" w:rsidR="00AF6A0D" w:rsidRPr="00F73C55" w:rsidRDefault="00AF6A0D" w:rsidP="006B4958">
            <w:pPr>
              <w:rPr>
                <w:rFonts w:ascii="Arial" w:hAnsi="Arial" w:cs="Arial"/>
                <w:highlight w:val="lightGray"/>
              </w:rPr>
            </w:pPr>
          </w:p>
          <w:p w14:paraId="1532E006" w14:textId="5C7007C7" w:rsidR="006B4958" w:rsidRPr="00F73C55" w:rsidRDefault="006B4958" w:rsidP="006B4958">
            <w:pPr>
              <w:rPr>
                <w:rFonts w:ascii="Arial" w:hAnsi="Arial" w:cs="Arial"/>
                <w:highlight w:val="lightGray"/>
              </w:rPr>
            </w:pPr>
            <w:r w:rsidRPr="00F73C55">
              <w:rPr>
                <w:rFonts w:ascii="Arial" w:hAnsi="Arial" w:cs="Arial"/>
                <w:highlight w:val="lightGray"/>
              </w:rPr>
              <w:t>Es importante anotar que</w:t>
            </w:r>
            <w:r w:rsidR="00AF6A0D" w:rsidRPr="00F73C55">
              <w:rPr>
                <w:rFonts w:ascii="Arial" w:hAnsi="Arial" w:cs="Arial"/>
                <w:highlight w:val="lightGray"/>
              </w:rPr>
              <w:t xml:space="preserve"> oficialmente en el currículo sugerido o las disposiciones ministeriales</w:t>
            </w:r>
            <w:r w:rsidRPr="00F73C55">
              <w:rPr>
                <w:rFonts w:ascii="Arial" w:hAnsi="Arial" w:cs="Arial"/>
                <w:highlight w:val="lightGray"/>
              </w:rPr>
              <w:t xml:space="preserve"> </w:t>
            </w:r>
            <w:r w:rsidRPr="00F73C55">
              <w:rPr>
                <w:rFonts w:ascii="Arial" w:hAnsi="Arial" w:cs="Arial"/>
                <w:i/>
                <w:iCs/>
                <w:highlight w:val="lightGray"/>
              </w:rPr>
              <w:t>NO</w:t>
            </w:r>
            <w:r w:rsidRPr="00F73C55">
              <w:rPr>
                <w:rFonts w:ascii="Arial" w:hAnsi="Arial" w:cs="Arial"/>
                <w:highlight w:val="lightGray"/>
              </w:rPr>
              <w:t xml:space="preserve"> se establecen oficialmente las asignaturas dentro de los planes de estudios. </w:t>
            </w:r>
          </w:p>
          <w:p w14:paraId="3480F832" w14:textId="77777777" w:rsidR="00AF6A0D" w:rsidRPr="00F73C55" w:rsidRDefault="00AF6A0D" w:rsidP="006B4958">
            <w:pPr>
              <w:rPr>
                <w:rFonts w:ascii="Arial" w:hAnsi="Arial" w:cs="Arial"/>
                <w:highlight w:val="lightGray"/>
              </w:rPr>
            </w:pPr>
          </w:p>
          <w:p w14:paraId="10FA13B3" w14:textId="0CEE7EBE" w:rsidR="006B4958" w:rsidRPr="00F73C55" w:rsidRDefault="006B4958" w:rsidP="006B4958">
            <w:pPr>
              <w:rPr>
                <w:rFonts w:ascii="Arial" w:hAnsi="Arial" w:cs="Arial"/>
                <w:highlight w:val="lightGray"/>
              </w:rPr>
            </w:pPr>
            <w:r w:rsidRPr="00F73C55">
              <w:rPr>
                <w:rFonts w:ascii="Arial" w:hAnsi="Arial" w:cs="Arial"/>
                <w:highlight w:val="lightGray"/>
              </w:rPr>
              <w:t>En cuanto a la educación de adultos, el decreto 1075 de 2015 establece que la educación para jóvenes y adultos debe ser flexible y pertinente, adaptándose a las necesidades y contextos de los estudiantes. Esto implica que las instituciones educativas tienen la autonomía para ajustar las áreas y asignaturas según su Proyecto Educativo Institucional y las características de la población atendida.</w:t>
            </w:r>
          </w:p>
          <w:p w14:paraId="4B530439" w14:textId="77777777" w:rsidR="006B4958" w:rsidRPr="00F73C55" w:rsidRDefault="006B4958" w:rsidP="006B4958">
            <w:pPr>
              <w:rPr>
                <w:rFonts w:ascii="Arial" w:hAnsi="Arial" w:cs="Arial"/>
                <w:highlight w:val="lightGray"/>
              </w:rPr>
            </w:pPr>
          </w:p>
          <w:p w14:paraId="0B3169E5" w14:textId="2120E3CC" w:rsidR="006B4958" w:rsidRPr="00F73C55" w:rsidRDefault="006B4958" w:rsidP="006B4958">
            <w:pPr>
              <w:rPr>
                <w:rFonts w:ascii="Arial" w:hAnsi="Arial" w:cs="Arial"/>
                <w:highlight w:val="lightGray"/>
              </w:rPr>
            </w:pPr>
            <w:r w:rsidRPr="00F73C55">
              <w:rPr>
                <w:rFonts w:ascii="Arial" w:hAnsi="Arial" w:cs="Arial"/>
                <w:highlight w:val="lightGray"/>
              </w:rPr>
              <w:t xml:space="preserve">De otra, parte, aunque se mencionan los contenidos que muestran en las páginas, en los módulos actuales no se encuentran evidencias concretas de estos aprendizajes. </w:t>
            </w:r>
          </w:p>
          <w:p w14:paraId="0FEF7C3C" w14:textId="77777777" w:rsidR="006B4958" w:rsidRPr="00F73C55" w:rsidRDefault="006B4958" w:rsidP="006B4958">
            <w:pPr>
              <w:rPr>
                <w:rFonts w:ascii="Arial" w:hAnsi="Arial" w:cs="Arial"/>
                <w:highlight w:val="lightGray"/>
              </w:rPr>
            </w:pPr>
          </w:p>
          <w:p w14:paraId="778F115A" w14:textId="70532B19" w:rsidR="006B4958" w:rsidRPr="00F73C55" w:rsidRDefault="006B4958" w:rsidP="006B4958">
            <w:pPr>
              <w:rPr>
                <w:rFonts w:ascii="Arial" w:hAnsi="Arial" w:cs="Arial"/>
                <w:highlight w:val="lightGray"/>
              </w:rPr>
            </w:pPr>
            <w:r w:rsidRPr="00F73C55">
              <w:rPr>
                <w:rFonts w:ascii="Arial" w:hAnsi="Arial" w:cs="Arial"/>
                <w:highlight w:val="lightGray"/>
              </w:rPr>
              <w:t>Conclusi</w:t>
            </w:r>
            <w:r w:rsidR="00925DDB" w:rsidRPr="00F73C55">
              <w:rPr>
                <w:rFonts w:ascii="Arial" w:hAnsi="Arial" w:cs="Arial"/>
                <w:highlight w:val="lightGray"/>
              </w:rPr>
              <w:t>ones</w:t>
            </w:r>
            <w:r w:rsidRPr="00F73C55">
              <w:rPr>
                <w:rFonts w:ascii="Arial" w:hAnsi="Arial" w:cs="Arial"/>
                <w:highlight w:val="lightGray"/>
              </w:rPr>
              <w:t>:</w:t>
            </w:r>
          </w:p>
          <w:p w14:paraId="23C0AA87" w14:textId="6EBBEA17" w:rsidR="006B4958" w:rsidRPr="00F73C55" w:rsidRDefault="006B4958" w:rsidP="00925DDB">
            <w:pPr>
              <w:pStyle w:val="Prrafodelista"/>
              <w:numPr>
                <w:ilvl w:val="0"/>
                <w:numId w:val="4"/>
              </w:numPr>
              <w:rPr>
                <w:rFonts w:ascii="Arial" w:hAnsi="Arial" w:cs="Arial"/>
                <w:highlight w:val="lightGray"/>
              </w:rPr>
            </w:pPr>
            <w:r w:rsidRPr="00F73C55">
              <w:rPr>
                <w:rFonts w:ascii="Arial" w:hAnsi="Arial" w:cs="Arial"/>
                <w:highlight w:val="lightGray"/>
              </w:rPr>
              <w:t xml:space="preserve">Geometría y sistemas de medidas están integradas en los saberes del plan de estudios de matemáticas. </w:t>
            </w:r>
          </w:p>
          <w:p w14:paraId="04C1A997" w14:textId="6BB40ED2" w:rsidR="006B4958" w:rsidRPr="00F73C55" w:rsidRDefault="006B4958" w:rsidP="006B4958">
            <w:pPr>
              <w:pStyle w:val="Prrafodelista"/>
              <w:numPr>
                <w:ilvl w:val="0"/>
                <w:numId w:val="4"/>
              </w:numPr>
              <w:rPr>
                <w:rFonts w:ascii="Arial" w:hAnsi="Arial" w:cs="Arial"/>
                <w:highlight w:val="lightGray"/>
              </w:rPr>
            </w:pPr>
            <w:r w:rsidRPr="00F73C55">
              <w:rPr>
                <w:rFonts w:ascii="Arial" w:hAnsi="Arial" w:cs="Arial"/>
                <w:highlight w:val="lightGray"/>
              </w:rPr>
              <w:t>Física, biología y química están integradas en el plan de estudios de ciencias naturales, con guías y desempeños concretos enfocados en estos aprendizajes.</w:t>
            </w:r>
          </w:p>
          <w:p w14:paraId="274319D3" w14:textId="625AC21F" w:rsidR="006B4958" w:rsidRPr="00F73C55" w:rsidRDefault="006B4958" w:rsidP="00925DDB">
            <w:pPr>
              <w:pStyle w:val="Prrafodelista"/>
              <w:numPr>
                <w:ilvl w:val="0"/>
                <w:numId w:val="4"/>
              </w:numPr>
              <w:rPr>
                <w:rFonts w:ascii="Arial" w:hAnsi="Arial" w:cs="Arial"/>
                <w:highlight w:val="lightGray"/>
              </w:rPr>
            </w:pPr>
            <w:r w:rsidRPr="00F73C55">
              <w:rPr>
                <w:rFonts w:ascii="Arial" w:hAnsi="Arial" w:cs="Arial"/>
                <w:highlight w:val="lightGray"/>
              </w:rPr>
              <w:lastRenderedPageBreak/>
              <w:t>Tecnología no está dentro del alcance propuesto.</w:t>
            </w:r>
          </w:p>
          <w:p w14:paraId="358BED2F" w14:textId="2C352115" w:rsidR="006B4958" w:rsidRPr="00F73C55" w:rsidRDefault="006B4958" w:rsidP="00925DDB">
            <w:pPr>
              <w:pStyle w:val="Prrafodelista"/>
              <w:numPr>
                <w:ilvl w:val="0"/>
                <w:numId w:val="4"/>
              </w:numPr>
              <w:rPr>
                <w:rFonts w:ascii="Arial" w:hAnsi="Arial" w:cs="Arial"/>
                <w:highlight w:val="lightGray"/>
              </w:rPr>
            </w:pPr>
            <w:r w:rsidRPr="00F73C55">
              <w:rPr>
                <w:rFonts w:ascii="Arial" w:hAnsi="Arial" w:cs="Arial"/>
                <w:highlight w:val="lightGray"/>
              </w:rPr>
              <w:t>Lengua castellana se aborda como lenguaje.</w:t>
            </w:r>
          </w:p>
          <w:p w14:paraId="5CCB458D" w14:textId="63423D7B" w:rsidR="006B4958" w:rsidRPr="00F73C55" w:rsidRDefault="006B4958" w:rsidP="00925DDB">
            <w:pPr>
              <w:pStyle w:val="Prrafodelista"/>
              <w:numPr>
                <w:ilvl w:val="0"/>
                <w:numId w:val="4"/>
              </w:numPr>
              <w:rPr>
                <w:rFonts w:ascii="Arial" w:hAnsi="Arial" w:cs="Arial"/>
                <w:highlight w:val="lightGray"/>
              </w:rPr>
            </w:pPr>
            <w:r w:rsidRPr="00F73C55">
              <w:rPr>
                <w:rFonts w:ascii="Arial" w:hAnsi="Arial" w:cs="Arial"/>
                <w:highlight w:val="lightGray"/>
              </w:rPr>
              <w:t>Lengua extranjera inglés no está dentro del alcance (no cuentan con evidencia de desarrollos en el material actual). Se tendría que crear un módulo completo al respecto. Se sugiere para un próximo contrato.</w:t>
            </w:r>
          </w:p>
          <w:p w14:paraId="2D31B82C" w14:textId="77777777" w:rsidR="00925DDB" w:rsidRPr="00F73C55" w:rsidRDefault="00925DDB" w:rsidP="00925DDB">
            <w:pPr>
              <w:pStyle w:val="Prrafodelista"/>
              <w:numPr>
                <w:ilvl w:val="0"/>
                <w:numId w:val="4"/>
              </w:numPr>
              <w:rPr>
                <w:rFonts w:ascii="Arial" w:hAnsi="Arial" w:cs="Arial"/>
                <w:highlight w:val="lightGray"/>
              </w:rPr>
            </w:pPr>
            <w:r w:rsidRPr="00F73C55">
              <w:rPr>
                <w:rFonts w:ascii="Arial" w:hAnsi="Arial" w:cs="Arial"/>
                <w:highlight w:val="lightGray"/>
              </w:rPr>
              <w:t>Educación ética y valores se puede considerar como un saber transversalizado, sin una asignatura específica.</w:t>
            </w:r>
          </w:p>
          <w:p w14:paraId="78495906" w14:textId="3C342C54" w:rsidR="006B4958" w:rsidRPr="00F73C55" w:rsidRDefault="00925DDB" w:rsidP="00925DDB">
            <w:pPr>
              <w:pStyle w:val="Prrafodelista"/>
              <w:numPr>
                <w:ilvl w:val="0"/>
                <w:numId w:val="4"/>
              </w:numPr>
              <w:rPr>
                <w:rFonts w:ascii="Arial" w:hAnsi="Arial" w:cs="Arial"/>
                <w:highlight w:val="lightGray"/>
              </w:rPr>
            </w:pPr>
            <w:r w:rsidRPr="00F73C55">
              <w:rPr>
                <w:rFonts w:ascii="Arial" w:hAnsi="Arial" w:cs="Arial"/>
                <w:highlight w:val="lightGray"/>
              </w:rPr>
              <w:t xml:space="preserve">Educación religiosa escolar no está dentro del alcance. Además, no existen evidencias de declaración de confesionalidad. Se sugiere que la aborden con enfoque de cultura religiosa para un siguiente proyecto.  </w:t>
            </w:r>
          </w:p>
          <w:p w14:paraId="5587C675" w14:textId="374C9E9F" w:rsidR="00925DDB" w:rsidRPr="00F73C55" w:rsidRDefault="00925DDB" w:rsidP="00925DDB">
            <w:pPr>
              <w:pStyle w:val="Prrafodelista"/>
              <w:numPr>
                <w:ilvl w:val="0"/>
                <w:numId w:val="4"/>
              </w:numPr>
              <w:rPr>
                <w:rFonts w:ascii="Arial" w:hAnsi="Arial" w:cs="Arial"/>
                <w:highlight w:val="lightGray"/>
              </w:rPr>
            </w:pPr>
            <w:r w:rsidRPr="00F73C55">
              <w:rPr>
                <w:rFonts w:ascii="Arial" w:hAnsi="Arial" w:cs="Arial"/>
                <w:highlight w:val="lightGray"/>
              </w:rPr>
              <w:t xml:space="preserve">Filosofía no tiene asignatura, pero existen algunas guías relacionadas en ciencias sociales. </w:t>
            </w:r>
          </w:p>
          <w:p w14:paraId="459F9BE1" w14:textId="61250A28" w:rsidR="00925DDB" w:rsidRPr="00F73C55" w:rsidRDefault="00925DDB" w:rsidP="00925DDB">
            <w:pPr>
              <w:pStyle w:val="Prrafodelista"/>
              <w:numPr>
                <w:ilvl w:val="0"/>
                <w:numId w:val="4"/>
              </w:numPr>
              <w:rPr>
                <w:rFonts w:ascii="Arial" w:hAnsi="Arial" w:cs="Arial"/>
                <w:highlight w:val="lightGray"/>
              </w:rPr>
            </w:pPr>
            <w:r w:rsidRPr="00F73C55">
              <w:rPr>
                <w:rFonts w:ascii="Arial" w:hAnsi="Arial" w:cs="Arial"/>
                <w:highlight w:val="lightGray"/>
              </w:rPr>
              <w:t>Educación ambiental no es una asignatura obligatoria.</w:t>
            </w:r>
          </w:p>
          <w:p w14:paraId="569EE4F4" w14:textId="0C6D0A0E" w:rsidR="00925DDB" w:rsidRPr="00F73C55" w:rsidRDefault="00925DDB" w:rsidP="00925DDB">
            <w:pPr>
              <w:pStyle w:val="Prrafodelista"/>
              <w:numPr>
                <w:ilvl w:val="0"/>
                <w:numId w:val="4"/>
              </w:numPr>
              <w:rPr>
                <w:rFonts w:ascii="Arial" w:hAnsi="Arial" w:cs="Arial"/>
                <w:highlight w:val="lightGray"/>
              </w:rPr>
            </w:pPr>
            <w:r w:rsidRPr="00F73C55">
              <w:rPr>
                <w:rFonts w:ascii="Arial" w:hAnsi="Arial" w:cs="Arial"/>
                <w:highlight w:val="lightGray"/>
              </w:rPr>
              <w:t>Química está cubierta como se mencionó antes.</w:t>
            </w:r>
          </w:p>
          <w:p w14:paraId="57DDD219" w14:textId="70CFCD6D" w:rsidR="00925DDB" w:rsidRPr="00F73C55" w:rsidRDefault="00925DDB" w:rsidP="00925DDB">
            <w:pPr>
              <w:pStyle w:val="Prrafodelista"/>
              <w:numPr>
                <w:ilvl w:val="0"/>
                <w:numId w:val="4"/>
              </w:numPr>
              <w:rPr>
                <w:rFonts w:ascii="Arial" w:hAnsi="Arial" w:cs="Arial"/>
                <w:highlight w:val="lightGray"/>
              </w:rPr>
            </w:pPr>
            <w:r w:rsidRPr="00F73C55">
              <w:rPr>
                <w:rFonts w:ascii="Arial" w:hAnsi="Arial" w:cs="Arial"/>
                <w:highlight w:val="lightGray"/>
              </w:rPr>
              <w:t>Educación física no está en el alcance.</w:t>
            </w:r>
          </w:p>
          <w:p w14:paraId="3B6ED436" w14:textId="77777777" w:rsidR="00925DDB" w:rsidRPr="00F73C55" w:rsidRDefault="00925DDB" w:rsidP="006B4958">
            <w:pPr>
              <w:rPr>
                <w:rFonts w:ascii="Arial" w:hAnsi="Arial" w:cs="Arial"/>
                <w:highlight w:val="lightGray"/>
              </w:rPr>
            </w:pPr>
          </w:p>
          <w:p w14:paraId="7E96C653" w14:textId="1D838CF4" w:rsidR="006B4958" w:rsidRPr="00F73C55" w:rsidRDefault="006B4958" w:rsidP="006B4958">
            <w:pPr>
              <w:rPr>
                <w:rFonts w:ascii="Arial" w:hAnsi="Arial" w:cs="Arial"/>
                <w:highlight w:val="lightGray"/>
              </w:rPr>
            </w:pPr>
            <w:r w:rsidRPr="00F73C55">
              <w:rPr>
                <w:rFonts w:ascii="Arial" w:hAnsi="Arial" w:cs="Arial"/>
                <w:highlight w:val="lightGray"/>
              </w:rPr>
              <w:t>Respuesta</w:t>
            </w:r>
          </w:p>
          <w:p w14:paraId="40A5CC53" w14:textId="25CFDCBB" w:rsidR="006B4958" w:rsidRPr="00F73C55" w:rsidRDefault="006B4958" w:rsidP="006B4958">
            <w:pPr>
              <w:rPr>
                <w:rFonts w:ascii="Arial" w:hAnsi="Arial" w:cs="Arial"/>
                <w:highlight w:val="lightGray"/>
              </w:rPr>
            </w:pPr>
            <w:r w:rsidRPr="00F73C55">
              <w:rPr>
                <w:rFonts w:ascii="Arial" w:hAnsi="Arial" w:cs="Arial"/>
                <w:highlight w:val="lightGray"/>
              </w:rPr>
              <w:t xml:space="preserve">No se realiza ninguna modificación. </w:t>
            </w:r>
          </w:p>
        </w:tc>
      </w:tr>
      <w:tr w:rsidR="00943FBC" w:rsidRPr="00F73C55" w14:paraId="6B2E30F2" w14:textId="339C506A" w:rsidTr="006B4958">
        <w:tc>
          <w:tcPr>
            <w:tcW w:w="5665" w:type="dxa"/>
          </w:tcPr>
          <w:p w14:paraId="3394B69B" w14:textId="77777777" w:rsidR="006B4958" w:rsidRPr="00F73C55" w:rsidRDefault="006B4958" w:rsidP="006B4958">
            <w:pPr>
              <w:rPr>
                <w:rFonts w:ascii="Arial" w:hAnsi="Arial" w:cs="Arial"/>
              </w:rPr>
            </w:pPr>
            <w:r w:rsidRPr="00F73C55">
              <w:rPr>
                <w:rFonts w:ascii="Arial" w:hAnsi="Arial" w:cs="Arial"/>
              </w:rPr>
              <w:lastRenderedPageBreak/>
              <w:t>Se considera pertinente hacer relación de los componentes en los que se estructuran las áreas: Lenguaje</w:t>
            </w:r>
            <w:r w:rsidRPr="00F73C55">
              <w:rPr>
                <w:rFonts w:ascii="Arial" w:hAnsi="Arial" w:cs="Arial"/>
              </w:rPr>
              <w:sym w:font="Wingdings" w:char="F0E0"/>
            </w:r>
            <w:r w:rsidRPr="00F73C55">
              <w:rPr>
                <w:rFonts w:ascii="Arial" w:hAnsi="Arial" w:cs="Arial"/>
              </w:rPr>
              <w:t xml:space="preserve"> 5 factores, Matemáticas</w:t>
            </w:r>
            <w:r w:rsidRPr="00F73C55">
              <w:rPr>
                <w:rFonts w:ascii="Arial" w:hAnsi="Arial" w:cs="Arial"/>
              </w:rPr>
              <w:sym w:font="Wingdings" w:char="F0E0"/>
            </w:r>
            <w:r w:rsidRPr="00F73C55">
              <w:rPr>
                <w:rFonts w:ascii="Arial" w:hAnsi="Arial" w:cs="Arial"/>
              </w:rPr>
              <w:t>5 pensamientos, Naturales</w:t>
            </w:r>
            <w:r w:rsidRPr="00F73C55">
              <w:rPr>
                <w:rFonts w:ascii="Arial" w:hAnsi="Arial" w:cs="Arial"/>
              </w:rPr>
              <w:sym w:font="Wingdings" w:char="F0E0"/>
            </w:r>
            <w:r w:rsidRPr="00F73C55">
              <w:rPr>
                <w:rFonts w:ascii="Arial" w:hAnsi="Arial" w:cs="Arial"/>
              </w:rPr>
              <w:t xml:space="preserve"> 3 entornos y Sociales </w:t>
            </w:r>
            <w:r w:rsidRPr="00F73C55">
              <w:rPr>
                <w:rFonts w:ascii="Arial" w:hAnsi="Arial" w:cs="Arial"/>
              </w:rPr>
              <w:sym w:font="Wingdings" w:char="F0E0"/>
            </w:r>
            <w:r w:rsidRPr="00F73C55">
              <w:rPr>
                <w:rFonts w:ascii="Arial" w:hAnsi="Arial" w:cs="Arial"/>
              </w:rPr>
              <w:t xml:space="preserve"> 3 relaciones. </w:t>
            </w:r>
          </w:p>
        </w:tc>
        <w:tc>
          <w:tcPr>
            <w:tcW w:w="1418" w:type="dxa"/>
          </w:tcPr>
          <w:p w14:paraId="498A99FC" w14:textId="2B4883C3" w:rsidR="006B4958" w:rsidRPr="00F73C55" w:rsidRDefault="00642ACD" w:rsidP="006B4958">
            <w:pPr>
              <w:rPr>
                <w:rFonts w:ascii="Arial" w:hAnsi="Arial" w:cs="Arial"/>
              </w:rPr>
            </w:pPr>
            <w:r w:rsidRPr="00F73C55">
              <w:rPr>
                <w:rFonts w:ascii="Arial" w:hAnsi="Arial" w:cs="Arial"/>
              </w:rPr>
              <w:t>Sugerencia de mejora</w:t>
            </w:r>
          </w:p>
        </w:tc>
        <w:tc>
          <w:tcPr>
            <w:tcW w:w="5913" w:type="dxa"/>
          </w:tcPr>
          <w:p w14:paraId="650E3166" w14:textId="77777777" w:rsidR="006B4958" w:rsidRPr="00F73C55" w:rsidRDefault="00642ACD" w:rsidP="006B4958">
            <w:pPr>
              <w:rPr>
                <w:rFonts w:ascii="Arial" w:hAnsi="Arial" w:cs="Arial"/>
                <w:highlight w:val="lightGray"/>
              </w:rPr>
            </w:pPr>
            <w:r w:rsidRPr="00F73C55">
              <w:rPr>
                <w:rFonts w:ascii="Arial" w:hAnsi="Arial" w:cs="Arial"/>
                <w:highlight w:val="lightGray"/>
              </w:rPr>
              <w:t xml:space="preserve">Está relacionado en los mapas de competencia propuestos en el documento general. Se establece concretamente al integrar los saberes competenciales propuestos en los EBC. </w:t>
            </w:r>
          </w:p>
          <w:p w14:paraId="043AA50E" w14:textId="77777777" w:rsidR="00642ACD" w:rsidRPr="00F73C55" w:rsidRDefault="00642ACD" w:rsidP="006B4958">
            <w:pPr>
              <w:rPr>
                <w:rFonts w:ascii="Arial" w:hAnsi="Arial" w:cs="Arial"/>
                <w:highlight w:val="lightGray"/>
              </w:rPr>
            </w:pPr>
          </w:p>
          <w:p w14:paraId="60F81222" w14:textId="77777777" w:rsidR="00642ACD" w:rsidRPr="00F73C55" w:rsidRDefault="00642ACD" w:rsidP="006B4958">
            <w:pPr>
              <w:rPr>
                <w:rFonts w:ascii="Arial" w:hAnsi="Arial" w:cs="Arial"/>
                <w:highlight w:val="lightGray"/>
              </w:rPr>
            </w:pPr>
            <w:r w:rsidRPr="00F73C55">
              <w:rPr>
                <w:rFonts w:ascii="Arial" w:hAnsi="Arial" w:cs="Arial"/>
                <w:highlight w:val="lightGray"/>
              </w:rPr>
              <w:t>Respuesta:</w:t>
            </w:r>
          </w:p>
          <w:p w14:paraId="0EC5B832" w14:textId="3862FE95" w:rsidR="00642ACD" w:rsidRPr="00F73C55" w:rsidRDefault="00642ACD" w:rsidP="006B4958">
            <w:pPr>
              <w:rPr>
                <w:rFonts w:ascii="Arial" w:hAnsi="Arial" w:cs="Arial"/>
                <w:highlight w:val="lightGray"/>
              </w:rPr>
            </w:pPr>
            <w:r w:rsidRPr="00F73C55">
              <w:rPr>
                <w:rFonts w:ascii="Arial" w:hAnsi="Arial" w:cs="Arial"/>
                <w:highlight w:val="lightGray"/>
              </w:rPr>
              <w:t xml:space="preserve">No se realiza ninguna modificación. </w:t>
            </w:r>
          </w:p>
        </w:tc>
      </w:tr>
      <w:tr w:rsidR="00943FBC" w:rsidRPr="00F73C55" w14:paraId="5C135C9C" w14:textId="523806CB" w:rsidTr="006B4958">
        <w:tc>
          <w:tcPr>
            <w:tcW w:w="5665" w:type="dxa"/>
          </w:tcPr>
          <w:p w14:paraId="6618AF8B" w14:textId="77777777" w:rsidR="00642ACD" w:rsidRPr="00F73C55" w:rsidRDefault="00642ACD" w:rsidP="00642ACD">
            <w:pPr>
              <w:rPr>
                <w:rFonts w:ascii="Arial" w:hAnsi="Arial" w:cs="Arial"/>
              </w:rPr>
            </w:pPr>
            <w:r w:rsidRPr="00F73C55">
              <w:rPr>
                <w:rFonts w:ascii="Arial" w:hAnsi="Arial" w:cs="Arial"/>
              </w:rPr>
              <w:t xml:space="preserve">Importante incluir la evidencia de aprendizaje que se espera lograr con cada guía, se sabe que esto depende de lo que proyectarán en las guías, pero eso </w:t>
            </w:r>
            <w:r w:rsidRPr="00F73C55">
              <w:rPr>
                <w:rFonts w:ascii="Arial" w:hAnsi="Arial" w:cs="Arial"/>
              </w:rPr>
              <w:lastRenderedPageBreak/>
              <w:t xml:space="preserve">permitiría ver la adaptabilidad con la población a quién va dirigido. </w:t>
            </w:r>
          </w:p>
        </w:tc>
        <w:tc>
          <w:tcPr>
            <w:tcW w:w="1418" w:type="dxa"/>
          </w:tcPr>
          <w:p w14:paraId="38BEC430" w14:textId="24038273" w:rsidR="00642ACD" w:rsidRPr="00F73C55" w:rsidRDefault="00642ACD" w:rsidP="00642ACD">
            <w:pPr>
              <w:rPr>
                <w:rFonts w:ascii="Arial" w:hAnsi="Arial" w:cs="Arial"/>
              </w:rPr>
            </w:pPr>
            <w:r w:rsidRPr="00F73C55">
              <w:rPr>
                <w:rFonts w:ascii="Arial" w:hAnsi="Arial" w:cs="Arial"/>
              </w:rPr>
              <w:lastRenderedPageBreak/>
              <w:t xml:space="preserve">Sugerencia de mejora </w:t>
            </w:r>
          </w:p>
        </w:tc>
        <w:tc>
          <w:tcPr>
            <w:tcW w:w="5913" w:type="dxa"/>
          </w:tcPr>
          <w:p w14:paraId="47709E31" w14:textId="77777777" w:rsidR="00642ACD" w:rsidRPr="00F73C55" w:rsidRDefault="00642ACD" w:rsidP="00642ACD">
            <w:pPr>
              <w:rPr>
                <w:rFonts w:ascii="Arial" w:hAnsi="Arial" w:cs="Arial"/>
                <w:highlight w:val="lightGray"/>
              </w:rPr>
            </w:pPr>
            <w:r w:rsidRPr="00F73C55">
              <w:rPr>
                <w:rFonts w:ascii="Arial" w:hAnsi="Arial" w:cs="Arial"/>
                <w:highlight w:val="lightGray"/>
              </w:rPr>
              <w:t xml:space="preserve">Según los estándares básicos de competencia del Ministerio de Educación de Colombia (2016), una competencia se define como la capacidad de un </w:t>
            </w:r>
            <w:r w:rsidRPr="00F73C55">
              <w:rPr>
                <w:rFonts w:ascii="Arial" w:hAnsi="Arial" w:cs="Arial"/>
                <w:highlight w:val="lightGray"/>
              </w:rPr>
              <w:lastRenderedPageBreak/>
              <w:t xml:space="preserve">estudiante para movilizar y aplicar conocimientos, habilidades y actitudes en contextos específicos. Esto implica no solo el dominio de contenidos académicos, sino también la habilidad de resolver problemas y tomar decisiones informadas en situaciones reales. </w:t>
            </w:r>
          </w:p>
          <w:p w14:paraId="4671A906" w14:textId="77777777" w:rsidR="00642ACD" w:rsidRPr="00F73C55" w:rsidRDefault="00642ACD" w:rsidP="00642ACD">
            <w:pPr>
              <w:rPr>
                <w:rFonts w:ascii="Arial" w:hAnsi="Arial" w:cs="Arial"/>
                <w:highlight w:val="lightGray"/>
              </w:rPr>
            </w:pPr>
          </w:p>
          <w:p w14:paraId="116E2240" w14:textId="77777777" w:rsidR="00642ACD" w:rsidRPr="00F73C55" w:rsidRDefault="00642ACD" w:rsidP="00642ACD">
            <w:pPr>
              <w:rPr>
                <w:rFonts w:ascii="Arial" w:hAnsi="Arial" w:cs="Arial"/>
                <w:highlight w:val="lightGray"/>
              </w:rPr>
            </w:pPr>
            <w:r w:rsidRPr="00F73C55">
              <w:rPr>
                <w:rFonts w:ascii="Arial" w:hAnsi="Arial" w:cs="Arial"/>
                <w:highlight w:val="lightGray"/>
              </w:rPr>
              <w:t>Ahora bien, un desempeño de aprendizaje, según el Decreto 1290 de 2009 del Ministerio de Educación de Colombia, se refiere a la capacidad de un estudiante para aplicar sus conocimientos y habilidades en situaciones concretas, evidenciando su aprendizaje a través de acciones específicas. Este desempeño se evalúa mediante criterios que permiten determinar el nivel de logro del estudiante en relación con los objetivos de aprendizaje establecidos. El enfoque se centra en la observación y la valoración de las acciones del estudiante en contextos reales o simulados, lo que facilita una evaluación formativa y continua.</w:t>
            </w:r>
          </w:p>
          <w:p w14:paraId="4924A746" w14:textId="77777777" w:rsidR="00642ACD" w:rsidRPr="00F73C55" w:rsidRDefault="00642ACD" w:rsidP="00642ACD">
            <w:pPr>
              <w:rPr>
                <w:rFonts w:ascii="Arial" w:hAnsi="Arial" w:cs="Arial"/>
                <w:highlight w:val="lightGray"/>
              </w:rPr>
            </w:pPr>
          </w:p>
          <w:p w14:paraId="1E3200D9" w14:textId="77777777" w:rsidR="00642ACD" w:rsidRPr="00F73C55" w:rsidRDefault="00642ACD" w:rsidP="00642ACD">
            <w:pPr>
              <w:rPr>
                <w:rFonts w:ascii="Arial" w:hAnsi="Arial" w:cs="Arial"/>
                <w:highlight w:val="lightGray"/>
              </w:rPr>
            </w:pPr>
            <w:r w:rsidRPr="00F73C55">
              <w:rPr>
                <w:rFonts w:ascii="Arial" w:hAnsi="Arial" w:cs="Arial"/>
                <w:highlight w:val="lightGray"/>
              </w:rPr>
              <w:t>Conclusión:</w:t>
            </w:r>
          </w:p>
          <w:p w14:paraId="7F574531" w14:textId="77777777" w:rsidR="00642ACD" w:rsidRPr="00F73C55" w:rsidRDefault="00642ACD" w:rsidP="00642ACD">
            <w:pPr>
              <w:rPr>
                <w:rFonts w:ascii="Arial" w:hAnsi="Arial" w:cs="Arial"/>
                <w:highlight w:val="lightGray"/>
              </w:rPr>
            </w:pPr>
            <w:r w:rsidRPr="00F73C55">
              <w:rPr>
                <w:rFonts w:ascii="Arial" w:hAnsi="Arial" w:cs="Arial"/>
                <w:highlight w:val="lightGray"/>
              </w:rPr>
              <w:t xml:space="preserve">El plan de estudios cuenta con competencias y desempeños de aprendizaje. Los primeros indican qué deberían aprender los estudiantes. Los segundos, en concreto, cómo se pone en evidencia y se puede determinar (evaluar) si es competente o no. </w:t>
            </w:r>
          </w:p>
          <w:p w14:paraId="52066A20" w14:textId="77777777" w:rsidR="00642ACD" w:rsidRPr="00F73C55" w:rsidRDefault="00642ACD" w:rsidP="00642ACD">
            <w:pPr>
              <w:rPr>
                <w:rFonts w:ascii="Arial" w:hAnsi="Arial" w:cs="Arial"/>
                <w:highlight w:val="lightGray"/>
              </w:rPr>
            </w:pPr>
            <w:r w:rsidRPr="00F73C55">
              <w:rPr>
                <w:rFonts w:ascii="Arial" w:hAnsi="Arial" w:cs="Arial"/>
                <w:highlight w:val="lightGray"/>
              </w:rPr>
              <w:t>Además, cada guía tiene en su proceso instruccional evidencias concretas de aprendizaje y una rúbrica de evaluación que da cuenta de los resultados y el proceso de aprendizaje.</w:t>
            </w:r>
          </w:p>
          <w:p w14:paraId="5B223B3E" w14:textId="77777777" w:rsidR="00642ACD" w:rsidRPr="00F73C55" w:rsidRDefault="00642ACD" w:rsidP="00642ACD">
            <w:pPr>
              <w:rPr>
                <w:rFonts w:ascii="Arial" w:hAnsi="Arial" w:cs="Arial"/>
                <w:highlight w:val="lightGray"/>
              </w:rPr>
            </w:pPr>
          </w:p>
          <w:p w14:paraId="4B47AFC3" w14:textId="77777777" w:rsidR="00642ACD" w:rsidRPr="00F73C55" w:rsidRDefault="00642ACD" w:rsidP="00642ACD">
            <w:pPr>
              <w:rPr>
                <w:rFonts w:ascii="Arial" w:hAnsi="Arial" w:cs="Arial"/>
                <w:highlight w:val="lightGray"/>
              </w:rPr>
            </w:pPr>
            <w:r w:rsidRPr="00F73C55">
              <w:rPr>
                <w:rFonts w:ascii="Arial" w:hAnsi="Arial" w:cs="Arial"/>
                <w:highlight w:val="lightGray"/>
              </w:rPr>
              <w:t>Respuesta:</w:t>
            </w:r>
          </w:p>
          <w:p w14:paraId="182E9772" w14:textId="77777777" w:rsidR="00642ACD" w:rsidRPr="00F73C55" w:rsidRDefault="00642ACD" w:rsidP="00642ACD">
            <w:pPr>
              <w:rPr>
                <w:rFonts w:ascii="Arial" w:hAnsi="Arial" w:cs="Arial"/>
                <w:highlight w:val="lightGray"/>
              </w:rPr>
            </w:pPr>
            <w:r w:rsidRPr="00F73C55">
              <w:rPr>
                <w:rFonts w:ascii="Arial" w:hAnsi="Arial" w:cs="Arial"/>
                <w:highlight w:val="lightGray"/>
              </w:rPr>
              <w:t>No se realiza ninguna modificación.</w:t>
            </w:r>
          </w:p>
          <w:p w14:paraId="4E74AE74" w14:textId="77777777" w:rsidR="00642ACD" w:rsidRPr="00F73C55" w:rsidRDefault="00642ACD" w:rsidP="00642ACD">
            <w:pPr>
              <w:rPr>
                <w:rFonts w:ascii="Arial" w:hAnsi="Arial" w:cs="Arial"/>
                <w:highlight w:val="lightGray"/>
              </w:rPr>
            </w:pPr>
          </w:p>
          <w:p w14:paraId="6D558143" w14:textId="77777777" w:rsidR="00642ACD" w:rsidRPr="00F73C55" w:rsidRDefault="00642ACD" w:rsidP="00642ACD">
            <w:pPr>
              <w:rPr>
                <w:rFonts w:ascii="Arial" w:hAnsi="Arial" w:cs="Arial"/>
                <w:highlight w:val="lightGray"/>
              </w:rPr>
            </w:pPr>
            <w:r w:rsidRPr="00F73C55">
              <w:rPr>
                <w:rFonts w:ascii="Arial" w:hAnsi="Arial" w:cs="Arial"/>
                <w:highlight w:val="lightGray"/>
              </w:rPr>
              <w:lastRenderedPageBreak/>
              <w:t xml:space="preserve">Referencias </w:t>
            </w:r>
          </w:p>
          <w:p w14:paraId="044CE17A" w14:textId="77777777" w:rsidR="00642ACD" w:rsidRPr="00F73C55" w:rsidRDefault="00642ACD" w:rsidP="00642ACD">
            <w:pPr>
              <w:rPr>
                <w:rFonts w:ascii="Arial" w:hAnsi="Arial" w:cs="Arial"/>
                <w:highlight w:val="lightGray"/>
              </w:rPr>
            </w:pPr>
            <w:r w:rsidRPr="00F73C55">
              <w:rPr>
                <w:rFonts w:ascii="Arial" w:hAnsi="Arial" w:cs="Arial"/>
                <w:highlight w:val="lightGray"/>
              </w:rPr>
              <w:t>Ministerio de Educación Nacional de Colombia. (2016). Estándares básicos de competencias en lengua castellana y matemáticas. Recuperado de https://www.mineducacion.gov.co/1759/w3-article-357388.html.</w:t>
            </w:r>
          </w:p>
          <w:p w14:paraId="4A696F2A" w14:textId="1472BBCC" w:rsidR="00642ACD" w:rsidRPr="00F73C55" w:rsidRDefault="00642ACD" w:rsidP="00642ACD">
            <w:pPr>
              <w:rPr>
                <w:rFonts w:ascii="Arial" w:hAnsi="Arial" w:cs="Arial"/>
                <w:highlight w:val="lightGray"/>
              </w:rPr>
            </w:pPr>
            <w:r w:rsidRPr="00F73C55">
              <w:rPr>
                <w:rFonts w:ascii="Arial" w:hAnsi="Arial" w:cs="Arial"/>
                <w:highlight w:val="lightGray"/>
              </w:rPr>
              <w:t>Ministerio de Educación Nacional de Colombia. (2009). Decreto 1290 de 2009. Por el cual se establece el sistema de evaluación del aprendizaje de los estudiantes en el sistema educativo colombiano. Recuperado de https://www.mineducacion.gov.co/1759/w3-article-357388.html.</w:t>
            </w:r>
          </w:p>
        </w:tc>
      </w:tr>
      <w:tr w:rsidR="00943FBC" w:rsidRPr="00F73C55" w14:paraId="1177E79A" w14:textId="49DA7ACB" w:rsidTr="006B4958">
        <w:tc>
          <w:tcPr>
            <w:tcW w:w="5665" w:type="dxa"/>
          </w:tcPr>
          <w:p w14:paraId="6DD4A2D6" w14:textId="77777777" w:rsidR="00642ACD" w:rsidRPr="00F73C55" w:rsidRDefault="00642ACD" w:rsidP="00642ACD">
            <w:pPr>
              <w:rPr>
                <w:rFonts w:ascii="Arial" w:hAnsi="Arial" w:cs="Arial"/>
              </w:rPr>
            </w:pPr>
            <w:r w:rsidRPr="00F73C55">
              <w:rPr>
                <w:rFonts w:ascii="Arial" w:hAnsi="Arial" w:cs="Arial"/>
              </w:rPr>
              <w:lastRenderedPageBreak/>
              <w:t>Especialmente en las mallas de ciencias naturales y lenguaje, proponen temas que hacen parte de un plan de estudios regular, pero hace falta conexión con los conocimientos cotidianos y dinámicas de vida de la población de Arando la Educación.</w:t>
            </w:r>
          </w:p>
        </w:tc>
        <w:tc>
          <w:tcPr>
            <w:tcW w:w="1418" w:type="dxa"/>
          </w:tcPr>
          <w:p w14:paraId="0A6F24A0" w14:textId="58FEA8D1" w:rsidR="00642ACD" w:rsidRPr="00F73C55" w:rsidRDefault="00642ACD" w:rsidP="00642ACD">
            <w:pPr>
              <w:rPr>
                <w:rFonts w:ascii="Arial" w:hAnsi="Arial" w:cs="Arial"/>
              </w:rPr>
            </w:pPr>
            <w:r w:rsidRPr="00F73C55">
              <w:rPr>
                <w:rFonts w:ascii="Arial" w:hAnsi="Arial" w:cs="Arial"/>
              </w:rPr>
              <w:t xml:space="preserve">Sugerencia de mejora </w:t>
            </w:r>
          </w:p>
        </w:tc>
        <w:tc>
          <w:tcPr>
            <w:tcW w:w="5913" w:type="dxa"/>
          </w:tcPr>
          <w:p w14:paraId="1C238B64" w14:textId="77777777" w:rsidR="00194841" w:rsidRPr="00F73C55" w:rsidRDefault="00642ACD" w:rsidP="00642ACD">
            <w:pPr>
              <w:rPr>
                <w:rFonts w:ascii="Arial" w:hAnsi="Arial" w:cs="Arial"/>
                <w:highlight w:val="lightGray"/>
              </w:rPr>
            </w:pPr>
            <w:r w:rsidRPr="00F73C55">
              <w:rPr>
                <w:rFonts w:ascii="Arial" w:hAnsi="Arial" w:cs="Arial"/>
                <w:highlight w:val="lightGray"/>
              </w:rPr>
              <w:t>Si bien el Decreto 1975 de 2015 es claro frente a la flexibilidad y adaptabilidad, también señala que</w:t>
            </w:r>
            <w:r w:rsidR="00194841" w:rsidRPr="00F73C55">
              <w:rPr>
                <w:rFonts w:ascii="Arial" w:hAnsi="Arial" w:cs="Arial"/>
                <w:highlight w:val="lightGray"/>
              </w:rPr>
              <w:t>:</w:t>
            </w:r>
          </w:p>
          <w:p w14:paraId="1E0B605C" w14:textId="77777777" w:rsidR="00194841" w:rsidRPr="00F73C55" w:rsidRDefault="00194841" w:rsidP="00642ACD">
            <w:pPr>
              <w:rPr>
                <w:rFonts w:ascii="Arial" w:hAnsi="Arial" w:cs="Arial"/>
                <w:highlight w:val="lightGray"/>
              </w:rPr>
            </w:pPr>
          </w:p>
          <w:p w14:paraId="5C5CAB1E" w14:textId="77777777" w:rsidR="00642ACD" w:rsidRPr="00F73C55" w:rsidRDefault="00194841" w:rsidP="00642ACD">
            <w:pPr>
              <w:rPr>
                <w:rFonts w:ascii="Arial" w:hAnsi="Arial" w:cs="Arial"/>
                <w:i/>
                <w:iCs/>
                <w:highlight w:val="lightGray"/>
              </w:rPr>
            </w:pPr>
            <w:r w:rsidRPr="00F73C55">
              <w:rPr>
                <w:rFonts w:ascii="Arial" w:hAnsi="Arial" w:cs="Arial"/>
                <w:i/>
                <w:iCs/>
                <w:highlight w:val="lightGray"/>
              </w:rPr>
              <w:t>“ARTÍCULO 2.3.3.5.3.4.1. Orientaciones curriculares del Ministerio de Educación Nacional. Las instituciones educativas que ofrezcan programas de educación básica formal de adultos, atenderán los lineamientos generales de los procesos curriculares del servicio público educativo establecidos por el Ministerio de Educación Nacional, teniendo en cuenta sus particulares características”.</w:t>
            </w:r>
          </w:p>
          <w:p w14:paraId="06E0A6D6" w14:textId="77777777" w:rsidR="00194841" w:rsidRPr="00F73C55" w:rsidRDefault="00194841" w:rsidP="00642ACD">
            <w:pPr>
              <w:rPr>
                <w:rFonts w:ascii="Arial" w:hAnsi="Arial" w:cs="Arial"/>
                <w:i/>
                <w:iCs/>
                <w:highlight w:val="lightGray"/>
              </w:rPr>
            </w:pPr>
          </w:p>
          <w:p w14:paraId="561BF702" w14:textId="77777777" w:rsidR="00194841" w:rsidRPr="00F73C55" w:rsidRDefault="00194841" w:rsidP="00642ACD">
            <w:pPr>
              <w:rPr>
                <w:rFonts w:ascii="Arial" w:hAnsi="Arial" w:cs="Arial"/>
                <w:highlight w:val="lightGray"/>
              </w:rPr>
            </w:pPr>
            <w:r w:rsidRPr="00F73C55">
              <w:rPr>
                <w:rFonts w:ascii="Arial" w:hAnsi="Arial" w:cs="Arial"/>
                <w:highlight w:val="lightGray"/>
              </w:rPr>
              <w:t xml:space="preserve">En el mismo sentido, el informe de realimentación del Ministerio de Educación Nacional enviado a NRC señala que “El criterio para la validación de referentes son los estándares”. </w:t>
            </w:r>
          </w:p>
          <w:p w14:paraId="6F166FBD" w14:textId="77777777" w:rsidR="00194841" w:rsidRPr="00F73C55" w:rsidRDefault="00194841" w:rsidP="00642ACD">
            <w:pPr>
              <w:rPr>
                <w:rFonts w:ascii="Arial" w:hAnsi="Arial" w:cs="Arial"/>
                <w:highlight w:val="lightGray"/>
              </w:rPr>
            </w:pPr>
          </w:p>
          <w:p w14:paraId="513BECD9" w14:textId="77777777" w:rsidR="00194841" w:rsidRPr="00F73C55" w:rsidRDefault="00194841" w:rsidP="00642ACD">
            <w:pPr>
              <w:rPr>
                <w:rFonts w:ascii="Arial" w:hAnsi="Arial" w:cs="Arial"/>
                <w:highlight w:val="lightGray"/>
              </w:rPr>
            </w:pPr>
            <w:r w:rsidRPr="00F73C55">
              <w:rPr>
                <w:rFonts w:ascii="Arial" w:hAnsi="Arial" w:cs="Arial"/>
                <w:highlight w:val="lightGray"/>
              </w:rPr>
              <w:t>Conclusión:</w:t>
            </w:r>
          </w:p>
          <w:p w14:paraId="0A429438" w14:textId="77777777" w:rsidR="00194841" w:rsidRPr="00F73C55" w:rsidRDefault="00194841" w:rsidP="00642ACD">
            <w:pPr>
              <w:rPr>
                <w:rFonts w:ascii="Arial" w:hAnsi="Arial" w:cs="Arial"/>
                <w:highlight w:val="lightGray"/>
              </w:rPr>
            </w:pPr>
            <w:r w:rsidRPr="00F73C55">
              <w:rPr>
                <w:rFonts w:ascii="Arial" w:hAnsi="Arial" w:cs="Arial"/>
                <w:highlight w:val="lightGray"/>
              </w:rPr>
              <w:t xml:space="preserve">En la versión inicial se daba una respuesta al 23,5% de los EBC, ahora, al 80.25%, en promedio. Por tanto, esto es coherente con lo señalado en el artículo. </w:t>
            </w:r>
          </w:p>
          <w:p w14:paraId="78BF6FAD" w14:textId="77777777" w:rsidR="00194841" w:rsidRPr="00F73C55" w:rsidRDefault="00194841" w:rsidP="00642ACD">
            <w:pPr>
              <w:rPr>
                <w:rFonts w:ascii="Arial" w:hAnsi="Arial" w:cs="Arial"/>
                <w:highlight w:val="lightGray"/>
              </w:rPr>
            </w:pPr>
            <w:r w:rsidRPr="00F73C55">
              <w:rPr>
                <w:rFonts w:ascii="Arial" w:hAnsi="Arial" w:cs="Arial"/>
                <w:highlight w:val="lightGray"/>
              </w:rPr>
              <w:lastRenderedPageBreak/>
              <w:t>Sin embargo, el decreto es claro frente a la pertinencia del saber en perspectiva con las “particulares características” de la población objeto. Pero esto se responde en el desarrollo pedagógico de las guías de aprendizaje, no existen criterios técnicos específicos que señalen que tengan que abordarse en el plan de estudios.</w:t>
            </w:r>
          </w:p>
          <w:p w14:paraId="236225F5" w14:textId="77777777" w:rsidR="00674504" w:rsidRDefault="00674504" w:rsidP="00642ACD">
            <w:pPr>
              <w:rPr>
                <w:rFonts w:ascii="Arial" w:hAnsi="Arial" w:cs="Arial"/>
                <w:highlight w:val="lightGray"/>
              </w:rPr>
            </w:pPr>
          </w:p>
          <w:p w14:paraId="4DAB1354" w14:textId="646575B9" w:rsidR="00194841" w:rsidRPr="00F73C55" w:rsidRDefault="00194841" w:rsidP="00642ACD">
            <w:pPr>
              <w:rPr>
                <w:rFonts w:ascii="Arial" w:hAnsi="Arial" w:cs="Arial"/>
                <w:highlight w:val="lightGray"/>
              </w:rPr>
            </w:pPr>
            <w:r w:rsidRPr="00F73C55">
              <w:rPr>
                <w:rFonts w:ascii="Arial" w:hAnsi="Arial" w:cs="Arial"/>
                <w:highlight w:val="lightGray"/>
              </w:rPr>
              <w:t xml:space="preserve">Respuesta: </w:t>
            </w:r>
          </w:p>
          <w:p w14:paraId="5DA5A419" w14:textId="7DEE0ADE" w:rsidR="00194841" w:rsidRPr="00F73C55" w:rsidRDefault="00194841" w:rsidP="00642ACD">
            <w:pPr>
              <w:rPr>
                <w:rFonts w:ascii="Arial" w:hAnsi="Arial" w:cs="Arial"/>
                <w:highlight w:val="lightGray"/>
              </w:rPr>
            </w:pPr>
            <w:r w:rsidRPr="00F73C55">
              <w:rPr>
                <w:rFonts w:ascii="Arial" w:hAnsi="Arial" w:cs="Arial"/>
                <w:highlight w:val="lightGray"/>
              </w:rPr>
              <w:t xml:space="preserve">No se realiza ninguna modificación. </w:t>
            </w:r>
          </w:p>
        </w:tc>
      </w:tr>
      <w:tr w:rsidR="00943FBC" w:rsidRPr="00F73C55" w14:paraId="5DCB5A18" w14:textId="36953191" w:rsidTr="006B4958">
        <w:tc>
          <w:tcPr>
            <w:tcW w:w="5665" w:type="dxa"/>
          </w:tcPr>
          <w:p w14:paraId="3FFCBC29" w14:textId="77777777" w:rsidR="00642ACD" w:rsidRPr="00F73C55" w:rsidRDefault="00642ACD" w:rsidP="00642ACD">
            <w:pPr>
              <w:rPr>
                <w:rFonts w:ascii="Arial" w:hAnsi="Arial" w:cs="Arial"/>
              </w:rPr>
            </w:pPr>
            <w:r w:rsidRPr="00F73C55">
              <w:rPr>
                <w:rFonts w:ascii="Arial" w:hAnsi="Arial" w:cs="Arial"/>
              </w:rPr>
              <w:lastRenderedPageBreak/>
              <w:t xml:space="preserve">Sería pertinente dar cuenta en las mallas de las áreas la articulación con la transversalización. </w:t>
            </w:r>
          </w:p>
        </w:tc>
        <w:tc>
          <w:tcPr>
            <w:tcW w:w="1418" w:type="dxa"/>
          </w:tcPr>
          <w:p w14:paraId="047A7CEE" w14:textId="3FCBF9DC" w:rsidR="00642ACD" w:rsidRPr="00F73C55" w:rsidRDefault="00194841" w:rsidP="00642ACD">
            <w:pPr>
              <w:rPr>
                <w:rFonts w:ascii="Arial" w:hAnsi="Arial" w:cs="Arial"/>
              </w:rPr>
            </w:pPr>
            <w:r w:rsidRPr="00F73C55">
              <w:rPr>
                <w:rFonts w:ascii="Arial" w:hAnsi="Arial" w:cs="Arial"/>
              </w:rPr>
              <w:t xml:space="preserve">Sugerencia de mejora </w:t>
            </w:r>
          </w:p>
        </w:tc>
        <w:tc>
          <w:tcPr>
            <w:tcW w:w="5913" w:type="dxa"/>
          </w:tcPr>
          <w:p w14:paraId="5E0D7E05" w14:textId="77777777" w:rsidR="00642ACD" w:rsidRPr="00F73C55" w:rsidRDefault="00194841" w:rsidP="00642ACD">
            <w:pPr>
              <w:rPr>
                <w:rFonts w:ascii="Arial" w:hAnsi="Arial" w:cs="Arial"/>
                <w:highlight w:val="lightGray"/>
              </w:rPr>
            </w:pPr>
            <w:r w:rsidRPr="00F73C55">
              <w:rPr>
                <w:rFonts w:ascii="Arial" w:hAnsi="Arial" w:cs="Arial"/>
                <w:highlight w:val="lightGray"/>
              </w:rPr>
              <w:t>En las mallas curriculares transversales está citada la articulación. En las guías de aprendizaje, usando flotantes, se precisa y visibiliza esa transversalización.</w:t>
            </w:r>
          </w:p>
          <w:p w14:paraId="2B54022A" w14:textId="77777777" w:rsidR="00674504" w:rsidRDefault="00674504" w:rsidP="00642ACD">
            <w:pPr>
              <w:rPr>
                <w:rFonts w:ascii="Arial" w:hAnsi="Arial" w:cs="Arial"/>
                <w:highlight w:val="lightGray"/>
              </w:rPr>
            </w:pPr>
          </w:p>
          <w:p w14:paraId="4B77A6C9" w14:textId="0756E320" w:rsidR="00194841" w:rsidRPr="00F73C55" w:rsidRDefault="00194841" w:rsidP="00642ACD">
            <w:pPr>
              <w:rPr>
                <w:rFonts w:ascii="Arial" w:hAnsi="Arial" w:cs="Arial"/>
                <w:highlight w:val="lightGray"/>
              </w:rPr>
            </w:pPr>
            <w:r w:rsidRPr="00F73C55">
              <w:rPr>
                <w:rFonts w:ascii="Arial" w:hAnsi="Arial" w:cs="Arial"/>
                <w:highlight w:val="lightGray"/>
              </w:rPr>
              <w:t>Respuesta:</w:t>
            </w:r>
          </w:p>
          <w:p w14:paraId="149B6364" w14:textId="5C38F9CB" w:rsidR="00194841" w:rsidRPr="00F73C55" w:rsidRDefault="00194841" w:rsidP="00642ACD">
            <w:pPr>
              <w:rPr>
                <w:rFonts w:ascii="Arial" w:hAnsi="Arial" w:cs="Arial"/>
                <w:highlight w:val="lightGray"/>
              </w:rPr>
            </w:pPr>
            <w:r w:rsidRPr="00F73C55">
              <w:rPr>
                <w:rFonts w:ascii="Arial" w:hAnsi="Arial" w:cs="Arial"/>
                <w:highlight w:val="lightGray"/>
              </w:rPr>
              <w:t xml:space="preserve">No se realiza ninguna modificación. </w:t>
            </w:r>
          </w:p>
        </w:tc>
      </w:tr>
      <w:tr w:rsidR="00943FBC" w:rsidRPr="00F73C55" w14:paraId="4D45D212" w14:textId="2840B365" w:rsidTr="006B4958">
        <w:tc>
          <w:tcPr>
            <w:tcW w:w="5665" w:type="dxa"/>
          </w:tcPr>
          <w:p w14:paraId="5D4C2575" w14:textId="77777777" w:rsidR="00642ACD" w:rsidRPr="00F73C55" w:rsidRDefault="00642ACD" w:rsidP="00642ACD">
            <w:pPr>
              <w:rPr>
                <w:rFonts w:ascii="Arial" w:hAnsi="Arial" w:cs="Arial"/>
              </w:rPr>
            </w:pPr>
            <w:r w:rsidRPr="00F73C55">
              <w:rPr>
                <w:rFonts w:ascii="Arial" w:hAnsi="Arial" w:cs="Arial"/>
              </w:rPr>
              <w:t>Considerar Preguntas Problematizadoras planteadas, pues deben ser proyectadas para ser respondidas desde la reflexión y no desde el contenido encontrada en alguna fuente de información.</w:t>
            </w:r>
          </w:p>
        </w:tc>
        <w:tc>
          <w:tcPr>
            <w:tcW w:w="1418" w:type="dxa"/>
          </w:tcPr>
          <w:p w14:paraId="20C91C88" w14:textId="4B435213" w:rsidR="00642ACD" w:rsidRPr="00F73C55" w:rsidRDefault="00943FBC" w:rsidP="00642ACD">
            <w:pPr>
              <w:rPr>
                <w:rFonts w:ascii="Arial" w:hAnsi="Arial" w:cs="Arial"/>
              </w:rPr>
            </w:pPr>
            <w:r w:rsidRPr="00F73C55">
              <w:rPr>
                <w:rFonts w:ascii="Arial" w:hAnsi="Arial" w:cs="Arial"/>
              </w:rPr>
              <w:t xml:space="preserve">Sugerencia de mejora </w:t>
            </w:r>
          </w:p>
        </w:tc>
        <w:tc>
          <w:tcPr>
            <w:tcW w:w="5913" w:type="dxa"/>
          </w:tcPr>
          <w:p w14:paraId="1AFF1A57" w14:textId="50E3E04C" w:rsidR="00943FBC" w:rsidRPr="00F73C55" w:rsidRDefault="00943FBC" w:rsidP="00943FBC">
            <w:pPr>
              <w:rPr>
                <w:rFonts w:ascii="Arial" w:hAnsi="Arial" w:cs="Arial"/>
                <w:highlight w:val="lightGray"/>
              </w:rPr>
            </w:pPr>
            <w:r w:rsidRPr="00F73C55">
              <w:rPr>
                <w:rFonts w:ascii="Arial" w:hAnsi="Arial" w:cs="Arial"/>
                <w:highlight w:val="lightGray"/>
              </w:rPr>
              <w:t>Respuesta:</w:t>
            </w:r>
          </w:p>
          <w:p w14:paraId="48C4DF13" w14:textId="77777777" w:rsidR="00C8179E" w:rsidRPr="00A020A6" w:rsidRDefault="00C8179E" w:rsidP="00C8179E">
            <w:pPr>
              <w:pStyle w:val="Prrafodelista"/>
              <w:numPr>
                <w:ilvl w:val="0"/>
                <w:numId w:val="5"/>
              </w:numPr>
              <w:rPr>
                <w:rFonts w:ascii="Arial" w:hAnsi="Arial" w:cs="Arial"/>
                <w:highlight w:val="lightGray"/>
              </w:rPr>
            </w:pPr>
            <w:r w:rsidRPr="00A020A6">
              <w:rPr>
                <w:rFonts w:ascii="Arial" w:hAnsi="Arial" w:cs="Arial"/>
                <w:highlight w:val="lightGray"/>
              </w:rPr>
              <w:t>Se ajustaron las mallas de los ciclos 1 y 2, donde el conocimiento propuesto es más generalizable y fácil de articular. Sin embargo, la problematización es genérica, por lo que no se puede integrar en un contexto particular.</w:t>
            </w:r>
          </w:p>
          <w:p w14:paraId="1E824297" w14:textId="77777777" w:rsidR="00C8179E" w:rsidRPr="00A020A6" w:rsidRDefault="00C8179E" w:rsidP="00C8179E">
            <w:pPr>
              <w:pStyle w:val="Prrafodelista"/>
              <w:numPr>
                <w:ilvl w:val="0"/>
                <w:numId w:val="5"/>
              </w:numPr>
              <w:rPr>
                <w:rFonts w:ascii="Arial" w:hAnsi="Arial" w:cs="Arial"/>
                <w:highlight w:val="lightGray"/>
              </w:rPr>
            </w:pPr>
            <w:r w:rsidRPr="00A020A6">
              <w:rPr>
                <w:rFonts w:ascii="Arial" w:hAnsi="Arial" w:cs="Arial"/>
                <w:highlight w:val="lightGray"/>
              </w:rPr>
              <w:t>Donde el saber se pueda integrar de forma interdisciplinar, se ajustará.</w:t>
            </w:r>
          </w:p>
          <w:p w14:paraId="1269C46D" w14:textId="77777777" w:rsidR="00C8179E" w:rsidRPr="00A020A6" w:rsidRDefault="00C8179E" w:rsidP="00C8179E">
            <w:pPr>
              <w:pStyle w:val="Prrafodelista"/>
              <w:numPr>
                <w:ilvl w:val="0"/>
                <w:numId w:val="5"/>
              </w:numPr>
              <w:rPr>
                <w:rFonts w:ascii="Arial" w:hAnsi="Arial" w:cs="Arial"/>
                <w:highlight w:val="lightGray"/>
              </w:rPr>
            </w:pPr>
            <w:r w:rsidRPr="00A020A6">
              <w:rPr>
                <w:rFonts w:ascii="Arial" w:hAnsi="Arial" w:cs="Arial"/>
                <w:highlight w:val="lightGray"/>
              </w:rPr>
              <w:t>Donde se considere que el proceso disciplinar es inherente, no se ajustará.</w:t>
            </w:r>
          </w:p>
          <w:p w14:paraId="552EE8C8" w14:textId="0A017B77" w:rsidR="00943FBC" w:rsidRPr="00F73C55" w:rsidRDefault="00C8179E" w:rsidP="00C8179E">
            <w:pPr>
              <w:pStyle w:val="Prrafodelista"/>
              <w:numPr>
                <w:ilvl w:val="0"/>
                <w:numId w:val="5"/>
              </w:numPr>
              <w:rPr>
                <w:rFonts w:ascii="Arial" w:hAnsi="Arial" w:cs="Arial"/>
                <w:highlight w:val="lightGray"/>
              </w:rPr>
            </w:pPr>
            <w:r w:rsidRPr="00A020A6">
              <w:rPr>
                <w:rFonts w:ascii="Arial" w:hAnsi="Arial" w:cs="Arial"/>
                <w:highlight w:val="lightGray"/>
              </w:rPr>
              <w:t>Sin embargo, esto se resuelve pedagógicamente en el momento "Desafío" de la unidad instruccional de las guías de aprendizaje.</w:t>
            </w:r>
          </w:p>
        </w:tc>
      </w:tr>
    </w:tbl>
    <w:p w14:paraId="6EA38275" w14:textId="77777777" w:rsidR="005B6818" w:rsidRDefault="005B6818" w:rsidP="00316B77">
      <w:pPr>
        <w:rPr>
          <w:rFonts w:ascii="Arial" w:hAnsi="Arial" w:cs="Arial"/>
        </w:rPr>
      </w:pPr>
    </w:p>
    <w:p w14:paraId="1D10CF49" w14:textId="77777777" w:rsidR="00A020A6" w:rsidRDefault="00A020A6" w:rsidP="00316B77">
      <w:pPr>
        <w:rPr>
          <w:rFonts w:ascii="Arial" w:hAnsi="Arial" w:cs="Arial"/>
        </w:rPr>
      </w:pPr>
    </w:p>
    <w:p w14:paraId="2356AB69" w14:textId="77777777" w:rsidR="00A020A6" w:rsidRPr="00F73C55" w:rsidRDefault="00A020A6" w:rsidP="00316B77">
      <w:pPr>
        <w:rPr>
          <w:rFonts w:ascii="Arial" w:hAnsi="Arial" w:cs="Arial"/>
        </w:rPr>
      </w:pPr>
    </w:p>
    <w:p w14:paraId="646A969D" w14:textId="06AF0765" w:rsidR="00316B77" w:rsidRPr="00F73C55" w:rsidRDefault="00316B77" w:rsidP="00316B77">
      <w:pPr>
        <w:rPr>
          <w:rFonts w:ascii="Arial" w:hAnsi="Arial" w:cs="Arial"/>
          <w:b/>
          <w:bCs/>
        </w:rPr>
      </w:pPr>
      <w:r w:rsidRPr="00F73C55">
        <w:rPr>
          <w:rFonts w:ascii="Arial" w:hAnsi="Arial" w:cs="Arial"/>
          <w:b/>
          <w:bCs/>
        </w:rPr>
        <w:lastRenderedPageBreak/>
        <w:t>Malla Ciencias Sociales:</w:t>
      </w:r>
    </w:p>
    <w:tbl>
      <w:tblPr>
        <w:tblStyle w:val="Tablaconcuadrcula"/>
        <w:tblW w:w="0" w:type="auto"/>
        <w:tblLayout w:type="fixed"/>
        <w:tblLook w:val="04A0" w:firstRow="1" w:lastRow="0" w:firstColumn="1" w:lastColumn="0" w:noHBand="0" w:noVBand="1"/>
      </w:tblPr>
      <w:tblGrid>
        <w:gridCol w:w="5665"/>
        <w:gridCol w:w="1418"/>
        <w:gridCol w:w="5913"/>
      </w:tblGrid>
      <w:tr w:rsidR="00AF6A0D" w:rsidRPr="00F73C55" w14:paraId="4AC9F79F" w14:textId="77777777" w:rsidTr="009B0C10">
        <w:trPr>
          <w:tblHeader/>
        </w:trPr>
        <w:tc>
          <w:tcPr>
            <w:tcW w:w="5665" w:type="dxa"/>
            <w:shd w:val="clear" w:color="auto" w:fill="D9D9D9" w:themeFill="background1" w:themeFillShade="D9"/>
          </w:tcPr>
          <w:p w14:paraId="6AEDAB8A" w14:textId="77777777" w:rsidR="00AF6A0D" w:rsidRPr="00EC47ED" w:rsidRDefault="00AF6A0D" w:rsidP="009B0C10">
            <w:pPr>
              <w:rPr>
                <w:rFonts w:ascii="Arial" w:hAnsi="Arial" w:cs="Arial"/>
                <w:b/>
                <w:bCs/>
              </w:rPr>
            </w:pPr>
            <w:r w:rsidRPr="00EC47ED">
              <w:rPr>
                <w:rFonts w:ascii="Arial" w:hAnsi="Arial" w:cs="Arial"/>
                <w:b/>
                <w:bCs/>
              </w:rPr>
              <w:t xml:space="preserve">Comentario </w:t>
            </w:r>
          </w:p>
        </w:tc>
        <w:tc>
          <w:tcPr>
            <w:tcW w:w="1418" w:type="dxa"/>
            <w:shd w:val="clear" w:color="auto" w:fill="D9D9D9" w:themeFill="background1" w:themeFillShade="D9"/>
          </w:tcPr>
          <w:p w14:paraId="3ADACE9C" w14:textId="77777777" w:rsidR="00AF6A0D" w:rsidRPr="00EC47ED" w:rsidRDefault="00AF6A0D" w:rsidP="009B0C10">
            <w:pPr>
              <w:rPr>
                <w:rFonts w:ascii="Arial" w:hAnsi="Arial" w:cs="Arial"/>
                <w:b/>
                <w:bCs/>
              </w:rPr>
            </w:pPr>
            <w:r w:rsidRPr="00EC47ED">
              <w:rPr>
                <w:rFonts w:ascii="Arial" w:hAnsi="Arial" w:cs="Arial"/>
                <w:b/>
                <w:bCs/>
              </w:rPr>
              <w:t>Tipo</w:t>
            </w:r>
          </w:p>
        </w:tc>
        <w:tc>
          <w:tcPr>
            <w:tcW w:w="5913" w:type="dxa"/>
            <w:shd w:val="clear" w:color="auto" w:fill="D9D9D9" w:themeFill="background1" w:themeFillShade="D9"/>
          </w:tcPr>
          <w:p w14:paraId="77351740" w14:textId="77777777" w:rsidR="00AF6A0D" w:rsidRPr="00EC47ED" w:rsidRDefault="00AF6A0D" w:rsidP="009B0C10">
            <w:pPr>
              <w:rPr>
                <w:rFonts w:ascii="Arial" w:hAnsi="Arial" w:cs="Arial"/>
                <w:b/>
                <w:bCs/>
                <w:highlight w:val="lightGray"/>
              </w:rPr>
            </w:pPr>
            <w:r w:rsidRPr="00EC47ED">
              <w:rPr>
                <w:rFonts w:ascii="Arial" w:hAnsi="Arial" w:cs="Arial"/>
                <w:b/>
                <w:bCs/>
                <w:highlight w:val="lightGray"/>
              </w:rPr>
              <w:t xml:space="preserve">Respuesta </w:t>
            </w:r>
          </w:p>
        </w:tc>
      </w:tr>
      <w:tr w:rsidR="00AF6A0D" w:rsidRPr="00F73C55" w14:paraId="2199F7DD" w14:textId="77777777" w:rsidTr="009B0C10">
        <w:tc>
          <w:tcPr>
            <w:tcW w:w="5665" w:type="dxa"/>
          </w:tcPr>
          <w:p w14:paraId="412D74E4" w14:textId="33DB643B" w:rsidR="00AF6A0D" w:rsidRPr="00F73C55" w:rsidRDefault="00AF6A0D" w:rsidP="00AF6A0D">
            <w:pPr>
              <w:rPr>
                <w:rFonts w:ascii="Arial" w:hAnsi="Arial" w:cs="Arial"/>
              </w:rPr>
            </w:pPr>
            <w:r w:rsidRPr="00F73C55">
              <w:rPr>
                <w:rFonts w:ascii="Arial" w:hAnsi="Arial" w:cs="Arial"/>
              </w:rPr>
              <w:t xml:space="preserve">En la malla de Ciencias Sociales, en el CLEI II, la mayoría de las preguntas no son problematizadoras, solo preguntan por algo en particular ¿cómo es? ¿cómo son? Y la idea es que las respuestas ocasionen un reto para el estudiante. </w:t>
            </w:r>
          </w:p>
        </w:tc>
        <w:tc>
          <w:tcPr>
            <w:tcW w:w="1418" w:type="dxa"/>
          </w:tcPr>
          <w:p w14:paraId="07EA1869" w14:textId="05F9D836" w:rsidR="00AF6A0D" w:rsidRPr="00F73C55" w:rsidRDefault="00AF6A0D" w:rsidP="00AF6A0D">
            <w:pPr>
              <w:rPr>
                <w:rFonts w:ascii="Arial" w:hAnsi="Arial" w:cs="Arial"/>
              </w:rPr>
            </w:pPr>
            <w:r w:rsidRPr="00F73C55">
              <w:rPr>
                <w:rFonts w:ascii="Arial" w:hAnsi="Arial" w:cs="Arial"/>
              </w:rPr>
              <w:t>Sugerencia de mejora</w:t>
            </w:r>
          </w:p>
        </w:tc>
        <w:tc>
          <w:tcPr>
            <w:tcW w:w="5913" w:type="dxa"/>
          </w:tcPr>
          <w:p w14:paraId="6BB92574" w14:textId="77777777" w:rsidR="007273D0" w:rsidRPr="00F73C55" w:rsidRDefault="00D82AB2" w:rsidP="00AF6A0D">
            <w:pPr>
              <w:rPr>
                <w:rFonts w:ascii="Arial" w:hAnsi="Arial" w:cs="Arial"/>
                <w:highlight w:val="lightGray"/>
              </w:rPr>
            </w:pPr>
            <w:r w:rsidRPr="00F73C55">
              <w:rPr>
                <w:rFonts w:ascii="Arial" w:hAnsi="Arial" w:cs="Arial"/>
                <w:highlight w:val="lightGray"/>
              </w:rPr>
              <w:t xml:space="preserve">En el documento “Módulo de Educación de Jóvenes en Extraedad y Adultos de NRC” se menciona una (1) vez la expresión “Preguntas problematizadoras”. Menciona que en la planeación educativa se “tienen cuenta las preguntas problematizadoras que orientan el aprendizaje y permiten a los estudiantes involucrarse activamente en su proceso de formación”. Sin embargo, no se establece qué tipo de problematización es, puesto que pueden ser disciplinares, </w:t>
            </w:r>
            <w:r w:rsidR="007273D0" w:rsidRPr="00F73C55">
              <w:rPr>
                <w:rFonts w:ascii="Arial" w:hAnsi="Arial" w:cs="Arial"/>
                <w:highlight w:val="lightGray"/>
              </w:rPr>
              <w:t xml:space="preserve">interdisciplinares y transdisciplinares (Bostrom, N. (2014). </w:t>
            </w:r>
            <w:r w:rsidR="007273D0" w:rsidRPr="00F73C55">
              <w:rPr>
                <w:rFonts w:ascii="Arial" w:hAnsi="Arial" w:cs="Arial"/>
                <w:highlight w:val="lightGray"/>
                <w:lang w:val="en-US"/>
              </w:rPr>
              <w:t xml:space="preserve">Superintelligence: Paths, Dangers, Strategies. Oxford University Press; Eagleton, T. (2013). Literary Theory: An Introduction (3rd ed.). </w:t>
            </w:r>
            <w:r w:rsidR="007273D0" w:rsidRPr="00F73C55">
              <w:rPr>
                <w:rFonts w:ascii="Arial" w:hAnsi="Arial" w:cs="Arial"/>
                <w:highlight w:val="lightGray"/>
              </w:rPr>
              <w:t>Wiley-Blackwell).</w:t>
            </w:r>
          </w:p>
          <w:p w14:paraId="5592BD68" w14:textId="77777777" w:rsidR="007273D0" w:rsidRPr="00F73C55" w:rsidRDefault="007273D0" w:rsidP="00AF6A0D">
            <w:pPr>
              <w:rPr>
                <w:rFonts w:ascii="Arial" w:hAnsi="Arial" w:cs="Arial"/>
                <w:highlight w:val="lightGray"/>
              </w:rPr>
            </w:pPr>
          </w:p>
          <w:p w14:paraId="294F5EF7" w14:textId="77777777" w:rsidR="007273D0" w:rsidRPr="00F73C55" w:rsidRDefault="007273D0" w:rsidP="00AF6A0D">
            <w:pPr>
              <w:rPr>
                <w:rFonts w:ascii="Arial" w:hAnsi="Arial" w:cs="Arial"/>
                <w:highlight w:val="lightGray"/>
              </w:rPr>
            </w:pPr>
            <w:r w:rsidRPr="00F73C55">
              <w:rPr>
                <w:rFonts w:ascii="Arial" w:hAnsi="Arial" w:cs="Arial"/>
                <w:highlight w:val="lightGray"/>
              </w:rPr>
              <w:t>Ahora bien, si analizan las mallas curriculares suministradas inicialmente por NRC tampoco existen dichas preguntas: Eagleton, T. (2013). Literary Theory: An Introduction (3rd ed.). Wiley-Blackwell.</w:t>
            </w:r>
          </w:p>
          <w:p w14:paraId="07FC40CF" w14:textId="77777777" w:rsidR="007273D0" w:rsidRPr="00F73C55" w:rsidRDefault="007273D0" w:rsidP="00AF6A0D">
            <w:pPr>
              <w:rPr>
                <w:rFonts w:ascii="Arial" w:hAnsi="Arial" w:cs="Arial"/>
                <w:highlight w:val="lightGray"/>
              </w:rPr>
            </w:pPr>
          </w:p>
          <w:p w14:paraId="4369BA0B" w14:textId="07C62F02" w:rsidR="00AF6A0D" w:rsidRPr="00F73C55" w:rsidRDefault="007273D0" w:rsidP="00AF6A0D">
            <w:pPr>
              <w:rPr>
                <w:rFonts w:ascii="Arial" w:hAnsi="Arial" w:cs="Arial"/>
                <w:highlight w:val="lightGray"/>
              </w:rPr>
            </w:pPr>
            <w:r w:rsidRPr="00F73C55">
              <w:rPr>
                <w:rFonts w:ascii="Arial" w:hAnsi="Arial" w:cs="Arial"/>
                <w:highlight w:val="lightGray"/>
              </w:rPr>
              <w:t>En cuanto a los módulos, donde se establecen las preguntas, estos son los ejemplos actuales:</w:t>
            </w:r>
          </w:p>
          <w:p w14:paraId="5BE4637D" w14:textId="49D045C8" w:rsidR="007273D0" w:rsidRPr="00F73C55" w:rsidRDefault="007273D0" w:rsidP="007273D0">
            <w:pPr>
              <w:pStyle w:val="Prrafodelista"/>
              <w:numPr>
                <w:ilvl w:val="0"/>
                <w:numId w:val="7"/>
              </w:numPr>
              <w:rPr>
                <w:rFonts w:ascii="Arial" w:hAnsi="Arial" w:cs="Arial"/>
                <w:highlight w:val="lightGray"/>
              </w:rPr>
            </w:pPr>
            <w:r w:rsidRPr="00F73C55">
              <w:rPr>
                <w:rFonts w:ascii="Arial" w:hAnsi="Arial" w:cs="Arial"/>
                <w:highlight w:val="lightGray"/>
              </w:rPr>
              <w:t>Ante el contenido “Capitalismo y comunismo”, la pregunta es: ¿Cuáles son las características del capitalismo y el comunismo como sistemas económicos y políticos?  (Arando la Educación, Ciclo 6, p. 2)</w:t>
            </w:r>
          </w:p>
          <w:p w14:paraId="0E71DDB4" w14:textId="3BC674B8" w:rsidR="007273D0" w:rsidRPr="00F73C55" w:rsidRDefault="007273D0" w:rsidP="007273D0">
            <w:pPr>
              <w:pStyle w:val="Prrafodelista"/>
              <w:numPr>
                <w:ilvl w:val="0"/>
                <w:numId w:val="7"/>
              </w:numPr>
              <w:rPr>
                <w:rFonts w:ascii="Arial" w:hAnsi="Arial" w:cs="Arial"/>
                <w:highlight w:val="lightGray"/>
              </w:rPr>
            </w:pPr>
            <w:r w:rsidRPr="00F73C55">
              <w:rPr>
                <w:rFonts w:ascii="Arial" w:hAnsi="Arial" w:cs="Arial"/>
                <w:highlight w:val="lightGray"/>
              </w:rPr>
              <w:t>Ante el contenido “Transformaciones del capitalismo del Siglo XXI”, la pregunta es: ¿Cuáles fueron los hechos históricos del siglo XX que generaron transformaciones en el sistema capitalista? (Arando la educación, Ciclo 6, p. 7).</w:t>
            </w:r>
          </w:p>
          <w:p w14:paraId="78F43F7E" w14:textId="77777777" w:rsidR="007273D0" w:rsidRPr="00F73C55" w:rsidRDefault="007273D0" w:rsidP="007273D0">
            <w:pPr>
              <w:rPr>
                <w:rFonts w:ascii="Arial" w:hAnsi="Arial" w:cs="Arial"/>
                <w:highlight w:val="lightGray"/>
              </w:rPr>
            </w:pPr>
          </w:p>
          <w:p w14:paraId="5DA50725" w14:textId="44E2AE81" w:rsidR="007273D0" w:rsidRPr="00F73C55" w:rsidRDefault="007273D0" w:rsidP="007273D0">
            <w:pPr>
              <w:rPr>
                <w:rFonts w:ascii="Arial" w:hAnsi="Arial" w:cs="Arial"/>
                <w:highlight w:val="lightGray"/>
              </w:rPr>
            </w:pPr>
            <w:r w:rsidRPr="00F73C55">
              <w:rPr>
                <w:rFonts w:ascii="Arial" w:hAnsi="Arial" w:cs="Arial"/>
                <w:highlight w:val="lightGray"/>
              </w:rPr>
              <w:lastRenderedPageBreak/>
              <w:t>Conclusión:</w:t>
            </w:r>
          </w:p>
          <w:p w14:paraId="7D14D678" w14:textId="7EBC5F54" w:rsidR="007273D0" w:rsidRPr="00F73C55" w:rsidRDefault="007273D0" w:rsidP="007273D0">
            <w:pPr>
              <w:rPr>
                <w:rFonts w:ascii="Arial" w:hAnsi="Arial" w:cs="Arial"/>
                <w:highlight w:val="lightGray"/>
              </w:rPr>
            </w:pPr>
            <w:r w:rsidRPr="00F73C55">
              <w:rPr>
                <w:rFonts w:ascii="Arial" w:hAnsi="Arial" w:cs="Arial"/>
                <w:highlight w:val="lightGray"/>
              </w:rPr>
              <w:t xml:space="preserve">Es una observación interesante y válida, pero no corresponde al modelo de referencia suministrado. El docente podría tomar la pregunta y pedagógicamente contextualizarla a la realidad de sus estudiantes y del territorio donde se dinamiza el aprendizaje. </w:t>
            </w:r>
          </w:p>
          <w:p w14:paraId="3247A625" w14:textId="77777777" w:rsidR="007273D0" w:rsidRPr="00F73C55" w:rsidRDefault="007273D0" w:rsidP="007273D0">
            <w:pPr>
              <w:rPr>
                <w:rFonts w:ascii="Arial" w:hAnsi="Arial" w:cs="Arial"/>
                <w:highlight w:val="lightGray"/>
              </w:rPr>
            </w:pPr>
          </w:p>
          <w:p w14:paraId="599A2529" w14:textId="01672457" w:rsidR="007273D0" w:rsidRPr="00F73C55" w:rsidRDefault="007273D0" w:rsidP="00AF6A0D">
            <w:pPr>
              <w:rPr>
                <w:rFonts w:ascii="Arial" w:hAnsi="Arial" w:cs="Arial"/>
                <w:highlight w:val="lightGray"/>
              </w:rPr>
            </w:pPr>
            <w:r w:rsidRPr="00F73C55">
              <w:rPr>
                <w:rFonts w:ascii="Arial" w:hAnsi="Arial" w:cs="Arial"/>
                <w:highlight w:val="lightGray"/>
              </w:rPr>
              <w:t>Respuesta:</w:t>
            </w:r>
          </w:p>
          <w:p w14:paraId="3AB735DB" w14:textId="2616804B" w:rsidR="007273D0" w:rsidRPr="00F73C55" w:rsidRDefault="007273D0" w:rsidP="00AF6A0D">
            <w:pPr>
              <w:rPr>
                <w:rFonts w:ascii="Arial" w:hAnsi="Arial" w:cs="Arial"/>
                <w:highlight w:val="lightGray"/>
              </w:rPr>
            </w:pPr>
            <w:r w:rsidRPr="00F73C55">
              <w:rPr>
                <w:rFonts w:ascii="Arial" w:hAnsi="Arial" w:cs="Arial"/>
                <w:highlight w:val="lightGray"/>
              </w:rPr>
              <w:t xml:space="preserve">No se realiza ninguna modificación. </w:t>
            </w:r>
          </w:p>
        </w:tc>
      </w:tr>
      <w:tr w:rsidR="00AF6A0D" w:rsidRPr="00F73C55" w14:paraId="42FC0F6E" w14:textId="77777777" w:rsidTr="009B0C10">
        <w:tc>
          <w:tcPr>
            <w:tcW w:w="5665" w:type="dxa"/>
          </w:tcPr>
          <w:p w14:paraId="2AC6A2F1" w14:textId="02A0EB80" w:rsidR="00AF6A0D" w:rsidRPr="00F73C55" w:rsidRDefault="00AF6A0D" w:rsidP="00AF6A0D">
            <w:pPr>
              <w:rPr>
                <w:rFonts w:ascii="Arial" w:hAnsi="Arial" w:cs="Arial"/>
              </w:rPr>
            </w:pPr>
            <w:r w:rsidRPr="00F73C55">
              <w:rPr>
                <w:rFonts w:ascii="Arial" w:hAnsi="Arial" w:cs="Arial"/>
              </w:rPr>
              <w:lastRenderedPageBreak/>
              <w:t>En las mallas de los CLEI V y VI, en la guía N° 10 cuando se habla del acuerdo de paz se encuentra la palaba “</w:t>
            </w:r>
            <w:r w:rsidRPr="00F73C55">
              <w:rPr>
                <w:rFonts w:ascii="Arial" w:hAnsi="Arial" w:cs="Arial"/>
                <w:u w:val="single"/>
              </w:rPr>
              <w:t>reinserción”</w:t>
            </w:r>
            <w:r w:rsidRPr="00F73C55">
              <w:rPr>
                <w:rFonts w:ascii="Arial" w:hAnsi="Arial" w:cs="Arial"/>
              </w:rPr>
              <w:t xml:space="preserve"> y el término adecuado es reincorporación.</w:t>
            </w:r>
          </w:p>
        </w:tc>
        <w:tc>
          <w:tcPr>
            <w:tcW w:w="1418" w:type="dxa"/>
          </w:tcPr>
          <w:p w14:paraId="2165C03C" w14:textId="1E947E13" w:rsidR="00AF6A0D" w:rsidRPr="00F73C55" w:rsidRDefault="0068782B" w:rsidP="00AF6A0D">
            <w:pPr>
              <w:rPr>
                <w:rFonts w:ascii="Arial" w:hAnsi="Arial" w:cs="Arial"/>
              </w:rPr>
            </w:pPr>
            <w:r w:rsidRPr="00F73C55">
              <w:rPr>
                <w:rFonts w:ascii="Arial" w:hAnsi="Arial" w:cs="Arial"/>
              </w:rPr>
              <w:t>Sugerencia de mejora</w:t>
            </w:r>
          </w:p>
        </w:tc>
        <w:tc>
          <w:tcPr>
            <w:tcW w:w="5913" w:type="dxa"/>
          </w:tcPr>
          <w:p w14:paraId="06BB08B9" w14:textId="695327B3" w:rsidR="0068782B" w:rsidRPr="00F73C55" w:rsidRDefault="0068782B" w:rsidP="00AF6A0D">
            <w:pPr>
              <w:rPr>
                <w:rFonts w:ascii="Arial" w:hAnsi="Arial" w:cs="Arial"/>
                <w:highlight w:val="lightGray"/>
              </w:rPr>
            </w:pPr>
            <w:r w:rsidRPr="00F73C55">
              <w:rPr>
                <w:rFonts w:ascii="Arial" w:hAnsi="Arial" w:cs="Arial"/>
                <w:highlight w:val="lightGray"/>
              </w:rPr>
              <w:t xml:space="preserve">Respuesta: </w:t>
            </w:r>
          </w:p>
          <w:p w14:paraId="646AC6E0" w14:textId="6B3C6351" w:rsidR="00AF6A0D" w:rsidRPr="00F73C55" w:rsidRDefault="009E21FE" w:rsidP="00AF6A0D">
            <w:pPr>
              <w:rPr>
                <w:rFonts w:ascii="Arial" w:hAnsi="Arial" w:cs="Arial"/>
                <w:highlight w:val="lightGray"/>
              </w:rPr>
            </w:pPr>
            <w:r w:rsidRPr="00F73C55">
              <w:rPr>
                <w:rFonts w:ascii="Arial" w:hAnsi="Arial" w:cs="Arial"/>
                <w:highlight w:val="lightGray"/>
              </w:rPr>
              <w:t xml:space="preserve">1) Se filtró la información. </w:t>
            </w:r>
          </w:p>
          <w:p w14:paraId="2B1743D1" w14:textId="61EA9F9E" w:rsidR="009E21FE" w:rsidRPr="00F73C55" w:rsidRDefault="009E21FE" w:rsidP="00AF6A0D">
            <w:pPr>
              <w:rPr>
                <w:rFonts w:ascii="Arial" w:hAnsi="Arial" w:cs="Arial"/>
                <w:highlight w:val="lightGray"/>
              </w:rPr>
            </w:pPr>
            <w:r w:rsidRPr="00F73C55">
              <w:rPr>
                <w:rFonts w:ascii="Arial" w:hAnsi="Arial" w:cs="Arial"/>
                <w:highlight w:val="lightGray"/>
              </w:rPr>
              <w:t xml:space="preserve">2) </w:t>
            </w:r>
            <w:r w:rsidR="0068782B" w:rsidRPr="00F73C55">
              <w:rPr>
                <w:rFonts w:ascii="Arial" w:hAnsi="Arial" w:cs="Arial"/>
                <w:highlight w:val="lightGray"/>
              </w:rPr>
              <w:t xml:space="preserve">Se encontró una </w:t>
            </w:r>
            <w:r w:rsidR="00A020A6">
              <w:rPr>
                <w:rFonts w:ascii="Arial" w:hAnsi="Arial" w:cs="Arial"/>
                <w:highlight w:val="lightGray"/>
              </w:rPr>
              <w:t xml:space="preserve">-1- </w:t>
            </w:r>
            <w:r w:rsidR="0068782B" w:rsidRPr="00F73C55">
              <w:rPr>
                <w:rFonts w:ascii="Arial" w:hAnsi="Arial" w:cs="Arial"/>
                <w:highlight w:val="lightGray"/>
              </w:rPr>
              <w:t>frecuencia, Ciclo VI, Guía 10.</w:t>
            </w:r>
          </w:p>
          <w:p w14:paraId="578C789D" w14:textId="3471005D" w:rsidR="009E21FE" w:rsidRPr="00F73C55" w:rsidRDefault="009E21FE" w:rsidP="00AF6A0D">
            <w:pPr>
              <w:rPr>
                <w:rFonts w:ascii="Arial" w:hAnsi="Arial" w:cs="Arial"/>
                <w:highlight w:val="lightGray"/>
              </w:rPr>
            </w:pPr>
            <w:r w:rsidRPr="00F73C55">
              <w:rPr>
                <w:rFonts w:ascii="Arial" w:hAnsi="Arial" w:cs="Arial"/>
                <w:highlight w:val="lightGray"/>
              </w:rPr>
              <w:t>3</w:t>
            </w:r>
            <w:r w:rsidR="0068782B" w:rsidRPr="00F73C55">
              <w:rPr>
                <w:rFonts w:ascii="Arial" w:hAnsi="Arial" w:cs="Arial"/>
                <w:highlight w:val="lightGray"/>
              </w:rPr>
              <w:t>) Se cambio reinserción por reincorporación.</w:t>
            </w:r>
            <w:r w:rsidRPr="00F73C55">
              <w:rPr>
                <w:rFonts w:ascii="Arial" w:hAnsi="Arial" w:cs="Arial"/>
                <w:highlight w:val="lightGray"/>
              </w:rPr>
              <w:t xml:space="preserve"> </w:t>
            </w:r>
          </w:p>
        </w:tc>
      </w:tr>
      <w:tr w:rsidR="00AF6A0D" w:rsidRPr="00F73C55" w14:paraId="181CE397" w14:textId="77777777" w:rsidTr="009B0C10">
        <w:tc>
          <w:tcPr>
            <w:tcW w:w="5665" w:type="dxa"/>
          </w:tcPr>
          <w:p w14:paraId="00E26503" w14:textId="72774C96" w:rsidR="00AF6A0D" w:rsidRPr="00F73C55" w:rsidRDefault="00AF6A0D" w:rsidP="00AF6A0D">
            <w:pPr>
              <w:rPr>
                <w:rFonts w:ascii="Arial" w:hAnsi="Arial" w:cs="Arial"/>
              </w:rPr>
            </w:pPr>
            <w:r w:rsidRPr="00F73C55">
              <w:rPr>
                <w:rFonts w:ascii="Arial" w:hAnsi="Arial" w:cs="Arial"/>
              </w:rPr>
              <w:t>En las mallas, se estudian muchos eventos históricos de impacto continental o mundial pero no se hace mucha relación con el contexto colombiano, la influencia de estos eventos, y la reflexión de los fenómenos sociales y su conexión con Colombia.</w:t>
            </w:r>
          </w:p>
        </w:tc>
        <w:tc>
          <w:tcPr>
            <w:tcW w:w="1418" w:type="dxa"/>
          </w:tcPr>
          <w:p w14:paraId="0849D7A5" w14:textId="4A40F8A0" w:rsidR="00AF6A0D" w:rsidRPr="00F73C55" w:rsidRDefault="0068782B" w:rsidP="00AF6A0D">
            <w:pPr>
              <w:rPr>
                <w:rFonts w:ascii="Arial" w:hAnsi="Arial" w:cs="Arial"/>
              </w:rPr>
            </w:pPr>
            <w:r w:rsidRPr="00F73C55">
              <w:rPr>
                <w:rFonts w:ascii="Arial" w:hAnsi="Arial" w:cs="Arial"/>
              </w:rPr>
              <w:t>Sugerencia de mejora</w:t>
            </w:r>
          </w:p>
        </w:tc>
        <w:tc>
          <w:tcPr>
            <w:tcW w:w="5913" w:type="dxa"/>
          </w:tcPr>
          <w:p w14:paraId="3C2FD6BC" w14:textId="77777777" w:rsidR="00AF6A0D" w:rsidRPr="00F73C55" w:rsidRDefault="0068782B" w:rsidP="00AF6A0D">
            <w:pPr>
              <w:rPr>
                <w:rFonts w:ascii="Arial" w:hAnsi="Arial" w:cs="Arial"/>
                <w:highlight w:val="lightGray"/>
              </w:rPr>
            </w:pPr>
            <w:r w:rsidRPr="00F73C55">
              <w:rPr>
                <w:rFonts w:ascii="Arial" w:hAnsi="Arial" w:cs="Arial"/>
                <w:highlight w:val="lightGray"/>
              </w:rPr>
              <w:t>En los Ciclos 1 y 2, el contexto específico del programa curricular es Colombia o el territorio nacional (según la época). Se mencionan algunos elementos sobre el encuentro cultural África, América y Europa. No hay mención de otras culturas.</w:t>
            </w:r>
          </w:p>
          <w:p w14:paraId="4C396696" w14:textId="77777777" w:rsidR="0068782B" w:rsidRPr="00F73C55" w:rsidRDefault="0068782B" w:rsidP="00AF6A0D">
            <w:pPr>
              <w:rPr>
                <w:rFonts w:ascii="Arial" w:hAnsi="Arial" w:cs="Arial"/>
                <w:highlight w:val="lightGray"/>
              </w:rPr>
            </w:pPr>
          </w:p>
          <w:p w14:paraId="1973BC46" w14:textId="77777777" w:rsidR="0068782B" w:rsidRPr="00F73C55" w:rsidRDefault="0068782B" w:rsidP="00AF6A0D">
            <w:pPr>
              <w:rPr>
                <w:rFonts w:ascii="Arial" w:hAnsi="Arial" w:cs="Arial"/>
                <w:highlight w:val="lightGray"/>
              </w:rPr>
            </w:pPr>
            <w:r w:rsidRPr="00F73C55">
              <w:rPr>
                <w:rFonts w:ascii="Arial" w:hAnsi="Arial" w:cs="Arial"/>
                <w:highlight w:val="lightGray"/>
              </w:rPr>
              <w:t>En los Ciclos 3, 4, 5 y 6, se menciona 219 veces de forma explícita a Colombia o el contexto colombiano. También 51 veces otros contextos históricos o globales distintos al colombiano.</w:t>
            </w:r>
          </w:p>
          <w:p w14:paraId="199F7154" w14:textId="77777777" w:rsidR="0068782B" w:rsidRPr="00F73C55" w:rsidRDefault="0068782B" w:rsidP="00AF6A0D">
            <w:pPr>
              <w:rPr>
                <w:rFonts w:ascii="Arial" w:hAnsi="Arial" w:cs="Arial"/>
                <w:highlight w:val="lightGray"/>
              </w:rPr>
            </w:pPr>
          </w:p>
          <w:p w14:paraId="1C4023B8" w14:textId="77777777" w:rsidR="0068782B" w:rsidRPr="00F73C55" w:rsidRDefault="0068782B" w:rsidP="00AF6A0D">
            <w:pPr>
              <w:rPr>
                <w:rFonts w:ascii="Arial" w:hAnsi="Arial" w:cs="Arial"/>
                <w:highlight w:val="lightGray"/>
              </w:rPr>
            </w:pPr>
            <w:r w:rsidRPr="00F73C55">
              <w:rPr>
                <w:rFonts w:ascii="Arial" w:hAnsi="Arial" w:cs="Arial"/>
                <w:highlight w:val="lightGray"/>
              </w:rPr>
              <w:t>Conclusión:</w:t>
            </w:r>
          </w:p>
          <w:p w14:paraId="5C64F652" w14:textId="77777777" w:rsidR="0068782B" w:rsidRPr="00F73C55" w:rsidRDefault="0068782B" w:rsidP="00AF6A0D">
            <w:pPr>
              <w:rPr>
                <w:rFonts w:ascii="Arial" w:hAnsi="Arial" w:cs="Arial"/>
                <w:highlight w:val="lightGray"/>
              </w:rPr>
            </w:pPr>
            <w:r w:rsidRPr="00F73C55">
              <w:rPr>
                <w:rFonts w:ascii="Arial" w:hAnsi="Arial" w:cs="Arial"/>
                <w:highlight w:val="lightGray"/>
              </w:rPr>
              <w:t>El plan de estudios pone más énfasis en el contexto local que en otros. Empero, es necesario, en los ciclos 3 y 4 mostrar los procesos históricos globales, especialmente de las grandes civilizaciones del mundo antiguo y del periodo de las civilizaciones. Además, en el caso de los ciclos 5 y 6, es necesario enfatizar en la geopolítica.</w:t>
            </w:r>
          </w:p>
          <w:p w14:paraId="4E2AC5D9" w14:textId="77777777" w:rsidR="0068782B" w:rsidRPr="00F73C55" w:rsidRDefault="0068782B" w:rsidP="00AF6A0D">
            <w:pPr>
              <w:rPr>
                <w:rFonts w:ascii="Arial" w:hAnsi="Arial" w:cs="Arial"/>
                <w:highlight w:val="lightGray"/>
              </w:rPr>
            </w:pPr>
          </w:p>
          <w:p w14:paraId="71DD99D9" w14:textId="77777777" w:rsidR="0068782B" w:rsidRPr="00F73C55" w:rsidRDefault="0068782B" w:rsidP="00AF6A0D">
            <w:pPr>
              <w:rPr>
                <w:rFonts w:ascii="Arial" w:hAnsi="Arial" w:cs="Arial"/>
                <w:highlight w:val="lightGray"/>
              </w:rPr>
            </w:pPr>
            <w:r w:rsidRPr="00F73C55">
              <w:rPr>
                <w:rFonts w:ascii="Arial" w:hAnsi="Arial" w:cs="Arial"/>
                <w:highlight w:val="lightGray"/>
              </w:rPr>
              <w:t>Respuesta:</w:t>
            </w:r>
          </w:p>
          <w:p w14:paraId="777D00A6" w14:textId="77777777" w:rsidR="0068782B" w:rsidRPr="00F73C55" w:rsidRDefault="0068782B" w:rsidP="00AF6A0D">
            <w:pPr>
              <w:rPr>
                <w:rFonts w:ascii="Arial" w:hAnsi="Arial" w:cs="Arial"/>
                <w:highlight w:val="lightGray"/>
              </w:rPr>
            </w:pPr>
            <w:r w:rsidRPr="00F73C55">
              <w:rPr>
                <w:rFonts w:ascii="Arial" w:hAnsi="Arial" w:cs="Arial"/>
                <w:highlight w:val="lightGray"/>
              </w:rPr>
              <w:lastRenderedPageBreak/>
              <w:t xml:space="preserve">No se modificará el plan de estudios. </w:t>
            </w:r>
          </w:p>
          <w:p w14:paraId="2F9E401D" w14:textId="77777777" w:rsidR="0068782B" w:rsidRPr="00F73C55" w:rsidRDefault="0068782B" w:rsidP="00AF6A0D">
            <w:pPr>
              <w:rPr>
                <w:rFonts w:ascii="Arial" w:hAnsi="Arial" w:cs="Arial"/>
                <w:highlight w:val="lightGray"/>
              </w:rPr>
            </w:pPr>
          </w:p>
          <w:p w14:paraId="7870BD58" w14:textId="118ED56C" w:rsidR="0068782B" w:rsidRPr="00F73C55" w:rsidRDefault="0068782B" w:rsidP="00AF6A0D">
            <w:pPr>
              <w:rPr>
                <w:rFonts w:ascii="Arial" w:hAnsi="Arial" w:cs="Arial"/>
                <w:highlight w:val="lightGray"/>
              </w:rPr>
            </w:pPr>
            <w:r w:rsidRPr="00F73C55">
              <w:rPr>
                <w:rFonts w:ascii="Arial" w:hAnsi="Arial" w:cs="Arial"/>
                <w:highlight w:val="lightGray"/>
              </w:rPr>
              <w:t>Empero, se hará la recomendación a los autores para que tengan en cuenta en los 51 casos que se mencionan otras civilizaciones o culturas para que hagan la conexión con el contexto local.</w:t>
            </w:r>
          </w:p>
        </w:tc>
      </w:tr>
      <w:tr w:rsidR="00AF6A0D" w:rsidRPr="00F73C55" w14:paraId="0BBAC5AA" w14:textId="77777777" w:rsidTr="009B0C10">
        <w:tc>
          <w:tcPr>
            <w:tcW w:w="5665" w:type="dxa"/>
          </w:tcPr>
          <w:p w14:paraId="45FE56EF" w14:textId="65C21472" w:rsidR="00AF6A0D" w:rsidRPr="00F73C55" w:rsidRDefault="00AF6A0D" w:rsidP="00AF6A0D">
            <w:pPr>
              <w:rPr>
                <w:rFonts w:ascii="Arial" w:hAnsi="Arial" w:cs="Arial"/>
              </w:rPr>
            </w:pPr>
            <w:r w:rsidRPr="00F73C55">
              <w:rPr>
                <w:rFonts w:ascii="Arial" w:hAnsi="Arial" w:cs="Arial"/>
              </w:rPr>
              <w:lastRenderedPageBreak/>
              <w:t>También se menciona a las culturas indígenas en el proceso de independencia pero no se propone la exploración de estas culturas como parte de la identidad del país y el origen poblacional colombiano.</w:t>
            </w:r>
          </w:p>
        </w:tc>
        <w:tc>
          <w:tcPr>
            <w:tcW w:w="1418" w:type="dxa"/>
          </w:tcPr>
          <w:p w14:paraId="4959E7C4" w14:textId="1A896A75" w:rsidR="00AF6A0D" w:rsidRPr="00F73C55" w:rsidRDefault="0068782B" w:rsidP="00AF6A0D">
            <w:pPr>
              <w:rPr>
                <w:rFonts w:ascii="Arial" w:hAnsi="Arial" w:cs="Arial"/>
              </w:rPr>
            </w:pPr>
            <w:r w:rsidRPr="00F73C55">
              <w:rPr>
                <w:rFonts w:ascii="Arial" w:hAnsi="Arial" w:cs="Arial"/>
              </w:rPr>
              <w:t>Sugerencia de mejora</w:t>
            </w:r>
          </w:p>
        </w:tc>
        <w:tc>
          <w:tcPr>
            <w:tcW w:w="5913" w:type="dxa"/>
          </w:tcPr>
          <w:p w14:paraId="0DCC6C52" w14:textId="77777777" w:rsidR="00AF6A0D" w:rsidRPr="00F73C55" w:rsidRDefault="004B5CDA" w:rsidP="00AF6A0D">
            <w:pPr>
              <w:rPr>
                <w:rFonts w:ascii="Arial" w:hAnsi="Arial" w:cs="Arial"/>
                <w:highlight w:val="lightGray"/>
              </w:rPr>
            </w:pPr>
            <w:r w:rsidRPr="00F73C55">
              <w:rPr>
                <w:rFonts w:ascii="Arial" w:hAnsi="Arial" w:cs="Arial"/>
                <w:highlight w:val="lightGray"/>
              </w:rPr>
              <w:t>En los Ciclos 1, 2 y 3 se mencionan las comunidades indígenas. 21 veces se hace alusión a lo requerido:</w:t>
            </w:r>
          </w:p>
          <w:p w14:paraId="7CF8C2C1" w14:textId="77777777" w:rsidR="004B5CDA" w:rsidRPr="00F73C55" w:rsidRDefault="004B5CDA" w:rsidP="00AF6A0D">
            <w:pPr>
              <w:rPr>
                <w:rFonts w:ascii="Arial" w:hAnsi="Arial" w:cs="Arial"/>
                <w:highlight w:val="lightGray"/>
              </w:rPr>
            </w:pPr>
          </w:p>
          <w:p w14:paraId="4D6CFC10" w14:textId="18CC2AF8" w:rsidR="004B5CDA" w:rsidRPr="00F73C55" w:rsidRDefault="004B5CDA" w:rsidP="00AF6A0D">
            <w:pPr>
              <w:rPr>
                <w:rFonts w:ascii="Arial" w:hAnsi="Arial" w:cs="Arial"/>
                <w:highlight w:val="lightGray"/>
              </w:rPr>
            </w:pPr>
            <w:r w:rsidRPr="00F73C55">
              <w:rPr>
                <w:rFonts w:ascii="Arial" w:hAnsi="Arial" w:cs="Arial"/>
                <w:highlight w:val="lightGray"/>
              </w:rPr>
              <w:t xml:space="preserve">"Ciencias Sociales Ciclo I: conocer y proteger nuestras comunidades indígenas" "Ciencias Sociales Ciclo I: características generales de las comunidades indígenas prehispánicas" "Ciencias Sociales Ciclo I: ubicación geográfica de las comunidades indígenas prehispánicas" "Ciencias Sociales Ciclo I: culturas. 1) el legado cultural indígena. 2) mitos creacionistas de varias comunidades" "Ciencias Sociales Ciclo I: de Colombia desde los asentamientos indígenas hasta la actualidad" "Ciencias Sociales Ciclo I: el territorio y su significado para los pueblos indígenas" "Ciencias Sociales Ciclo II: legado y presencia en la actualidad de las comunidades indígenas" "Ciencias Sociales Ciclo II: comunidades indígenas y cuál es su presencia actual en Colombia" "Ciencias Sociales Ciclo II: reconocer en la justicia indígena una oportunidad para la defensa" "Ciencias Sociales Ciclo II: derechos, la constitución de 1991. justicia indígena en la constitución de 1991" "Ciencias Sociales Ciclo II: protección del medio ambiente en los territorios indígenas" "Ciencias Sociales Ciclo II: características de las comunidades indígenas prehispánicas" "Ciencias Sociales Ciclo II: mitos de creación en las comunidades indígenas prehispánicas" "Ciencias Sociales Ciclo II: cosmovisión y espiritualidad de las comunidades indígenas prehispánicas" "Ciencias </w:t>
            </w:r>
            <w:r w:rsidRPr="00F73C55">
              <w:rPr>
                <w:rFonts w:ascii="Arial" w:hAnsi="Arial" w:cs="Arial"/>
                <w:highlight w:val="lightGray"/>
              </w:rPr>
              <w:lastRenderedPageBreak/>
              <w:t>Sociales Ciclo II: tipos de organización social en las comunidades indígenas prehispánicas" "Ciencias Sociales Ciclo II: actividades económicas en las comunidades indígenas prehispánicas" "Ciencias Sociales Ciclo II: resistencia y lucha de las comunidades indígenas en la colonia" "Ciencias Sociales Ciclo II: pueblos indígenas en la independencia de Colombia" "Ciencias Sociales Ciclo II: comunidades indígenas en la actualidad" "Ciencias Sociales Ciclo III: territorios de los pueblos indígenas en la constitución de 1991" "Ciencias Sociales Ciclo III: organizaciones sociales y políticas de las comunidades indígenas" "Ciencias Sociales Ciclo III: derechos y autonomía de los pueblos indígenas en Colombia" "Ciencias Sociales Ciclo III: impacto cultural y social de los pueblos indígenas en Colombia"</w:t>
            </w:r>
          </w:p>
          <w:p w14:paraId="78DE095F" w14:textId="77777777" w:rsidR="004B5CDA" w:rsidRPr="00F73C55" w:rsidRDefault="004B5CDA" w:rsidP="00AF6A0D">
            <w:pPr>
              <w:rPr>
                <w:rFonts w:ascii="Arial" w:hAnsi="Arial" w:cs="Arial"/>
                <w:highlight w:val="lightGray"/>
              </w:rPr>
            </w:pPr>
          </w:p>
          <w:p w14:paraId="57CE8621" w14:textId="77777777" w:rsidR="004B5CDA" w:rsidRPr="00F73C55" w:rsidRDefault="004B5CDA" w:rsidP="00AF6A0D">
            <w:pPr>
              <w:rPr>
                <w:rFonts w:ascii="Arial" w:hAnsi="Arial" w:cs="Arial"/>
                <w:highlight w:val="lightGray"/>
              </w:rPr>
            </w:pPr>
            <w:r w:rsidRPr="00F73C55">
              <w:rPr>
                <w:rFonts w:ascii="Arial" w:hAnsi="Arial" w:cs="Arial"/>
                <w:highlight w:val="lightGray"/>
              </w:rPr>
              <w:t xml:space="preserve">Respuesta: </w:t>
            </w:r>
          </w:p>
          <w:p w14:paraId="191D14FC" w14:textId="70A4C81D" w:rsidR="004B5CDA" w:rsidRPr="00F73C55" w:rsidRDefault="004B5CDA" w:rsidP="00AF6A0D">
            <w:pPr>
              <w:rPr>
                <w:rFonts w:ascii="Arial" w:hAnsi="Arial" w:cs="Arial"/>
                <w:highlight w:val="lightGray"/>
              </w:rPr>
            </w:pPr>
            <w:r w:rsidRPr="00F73C55">
              <w:rPr>
                <w:rFonts w:ascii="Arial" w:hAnsi="Arial" w:cs="Arial"/>
                <w:highlight w:val="lightGray"/>
              </w:rPr>
              <w:t>No se realiza ninguna modificación.</w:t>
            </w:r>
          </w:p>
        </w:tc>
      </w:tr>
    </w:tbl>
    <w:p w14:paraId="50FC46C5" w14:textId="77777777" w:rsidR="00AF6A0D" w:rsidRPr="00F73C55" w:rsidRDefault="00AF6A0D" w:rsidP="00316B77">
      <w:pPr>
        <w:rPr>
          <w:rFonts w:ascii="Arial" w:hAnsi="Arial" w:cs="Arial"/>
        </w:rPr>
      </w:pPr>
    </w:p>
    <w:p w14:paraId="0D22FD70" w14:textId="20429969" w:rsidR="00596CE7" w:rsidRPr="00F73C55" w:rsidRDefault="00316B77" w:rsidP="00AF6A0D">
      <w:pPr>
        <w:rPr>
          <w:rFonts w:ascii="Arial" w:hAnsi="Arial" w:cs="Arial"/>
          <w:b/>
          <w:bCs/>
        </w:rPr>
      </w:pPr>
      <w:r w:rsidRPr="00F73C55">
        <w:rPr>
          <w:rFonts w:ascii="Arial" w:hAnsi="Arial" w:cs="Arial"/>
          <w:b/>
          <w:bCs/>
        </w:rPr>
        <w:t>Malla Matemáticas:</w:t>
      </w:r>
    </w:p>
    <w:tbl>
      <w:tblPr>
        <w:tblStyle w:val="Tablaconcuadrcula"/>
        <w:tblW w:w="0" w:type="auto"/>
        <w:tblLayout w:type="fixed"/>
        <w:tblLook w:val="04A0" w:firstRow="1" w:lastRow="0" w:firstColumn="1" w:lastColumn="0" w:noHBand="0" w:noVBand="1"/>
      </w:tblPr>
      <w:tblGrid>
        <w:gridCol w:w="5665"/>
        <w:gridCol w:w="1418"/>
        <w:gridCol w:w="5913"/>
      </w:tblGrid>
      <w:tr w:rsidR="00AF6A0D" w:rsidRPr="00F73C55" w14:paraId="2000624B" w14:textId="77777777" w:rsidTr="009B0C10">
        <w:trPr>
          <w:tblHeader/>
        </w:trPr>
        <w:tc>
          <w:tcPr>
            <w:tcW w:w="5665" w:type="dxa"/>
            <w:shd w:val="clear" w:color="auto" w:fill="D9D9D9" w:themeFill="background1" w:themeFillShade="D9"/>
          </w:tcPr>
          <w:p w14:paraId="2C337C0F" w14:textId="77777777" w:rsidR="00AF6A0D" w:rsidRPr="002F07E5" w:rsidRDefault="00AF6A0D" w:rsidP="009B0C10">
            <w:pPr>
              <w:rPr>
                <w:rFonts w:ascii="Arial" w:hAnsi="Arial" w:cs="Arial"/>
                <w:b/>
                <w:bCs/>
              </w:rPr>
            </w:pPr>
            <w:r w:rsidRPr="002F07E5">
              <w:rPr>
                <w:rFonts w:ascii="Arial" w:hAnsi="Arial" w:cs="Arial"/>
                <w:b/>
                <w:bCs/>
              </w:rPr>
              <w:t xml:space="preserve">Comentario </w:t>
            </w:r>
          </w:p>
        </w:tc>
        <w:tc>
          <w:tcPr>
            <w:tcW w:w="1418" w:type="dxa"/>
            <w:shd w:val="clear" w:color="auto" w:fill="D9D9D9" w:themeFill="background1" w:themeFillShade="D9"/>
          </w:tcPr>
          <w:p w14:paraId="4E2B084A" w14:textId="77777777" w:rsidR="00AF6A0D" w:rsidRPr="002F07E5" w:rsidRDefault="00AF6A0D" w:rsidP="009B0C10">
            <w:pPr>
              <w:rPr>
                <w:rFonts w:ascii="Arial" w:hAnsi="Arial" w:cs="Arial"/>
                <w:b/>
                <w:bCs/>
              </w:rPr>
            </w:pPr>
            <w:r w:rsidRPr="002F07E5">
              <w:rPr>
                <w:rFonts w:ascii="Arial" w:hAnsi="Arial" w:cs="Arial"/>
                <w:b/>
                <w:bCs/>
              </w:rPr>
              <w:t>Tipo</w:t>
            </w:r>
          </w:p>
        </w:tc>
        <w:tc>
          <w:tcPr>
            <w:tcW w:w="5913" w:type="dxa"/>
            <w:shd w:val="clear" w:color="auto" w:fill="D9D9D9" w:themeFill="background1" w:themeFillShade="D9"/>
          </w:tcPr>
          <w:p w14:paraId="63E9EB9A" w14:textId="77777777" w:rsidR="00AF6A0D" w:rsidRPr="002F07E5" w:rsidRDefault="00AF6A0D" w:rsidP="009B0C10">
            <w:pPr>
              <w:rPr>
                <w:rFonts w:ascii="Arial" w:hAnsi="Arial" w:cs="Arial"/>
                <w:b/>
                <w:bCs/>
                <w:highlight w:val="lightGray"/>
              </w:rPr>
            </w:pPr>
            <w:r w:rsidRPr="002F07E5">
              <w:rPr>
                <w:rFonts w:ascii="Arial" w:hAnsi="Arial" w:cs="Arial"/>
                <w:b/>
                <w:bCs/>
                <w:highlight w:val="lightGray"/>
              </w:rPr>
              <w:t xml:space="preserve">Respuesta </w:t>
            </w:r>
          </w:p>
        </w:tc>
      </w:tr>
      <w:tr w:rsidR="004B5CDA" w:rsidRPr="00F73C55" w14:paraId="236950B3" w14:textId="77777777" w:rsidTr="009B0C10">
        <w:tc>
          <w:tcPr>
            <w:tcW w:w="5665" w:type="dxa"/>
          </w:tcPr>
          <w:p w14:paraId="49C78793" w14:textId="339C9E7F" w:rsidR="004B5CDA" w:rsidRPr="00F73C55" w:rsidRDefault="004B5CDA" w:rsidP="004B5CDA">
            <w:pPr>
              <w:rPr>
                <w:rFonts w:ascii="Arial" w:hAnsi="Arial" w:cs="Arial"/>
              </w:rPr>
            </w:pPr>
            <w:r w:rsidRPr="00F73C55">
              <w:rPr>
                <w:rFonts w:ascii="Arial" w:hAnsi="Arial" w:cs="Arial"/>
              </w:rPr>
              <w:t>Para el caso de Matemáticas, aunque maneja los conceptos básicos para el dominio de cada CLEI, hace falta la conexión con actividades comunes de la población, como el caso del trabajo rural, en la ganadería y los cultivos y de ahí su relación con la biología y la química. En este caso se podría concretar en la Evidencia de Aprendizaje.</w:t>
            </w:r>
          </w:p>
        </w:tc>
        <w:tc>
          <w:tcPr>
            <w:tcW w:w="1418" w:type="dxa"/>
          </w:tcPr>
          <w:p w14:paraId="06A8F250" w14:textId="5981781C" w:rsidR="00ED301C" w:rsidRPr="00F73C55" w:rsidRDefault="00ED301C" w:rsidP="004B5CDA">
            <w:pPr>
              <w:rPr>
                <w:rFonts w:ascii="Arial" w:hAnsi="Arial" w:cs="Arial"/>
              </w:rPr>
            </w:pPr>
            <w:r w:rsidRPr="00F73C55">
              <w:rPr>
                <w:rFonts w:ascii="Arial" w:hAnsi="Arial" w:cs="Arial"/>
              </w:rPr>
              <w:t xml:space="preserve">Sugerencia de mejora </w:t>
            </w:r>
          </w:p>
        </w:tc>
        <w:tc>
          <w:tcPr>
            <w:tcW w:w="5913" w:type="dxa"/>
          </w:tcPr>
          <w:p w14:paraId="608A279E" w14:textId="32CB81AD" w:rsidR="00ED301C" w:rsidRPr="00F73C55" w:rsidRDefault="00ED301C" w:rsidP="004B5CDA">
            <w:pPr>
              <w:rPr>
                <w:rFonts w:ascii="Arial" w:hAnsi="Arial" w:cs="Arial"/>
                <w:highlight w:val="lightGray"/>
              </w:rPr>
            </w:pPr>
            <w:r w:rsidRPr="00F73C55">
              <w:rPr>
                <w:rFonts w:ascii="Arial" w:hAnsi="Arial" w:cs="Arial"/>
                <w:highlight w:val="lightGray"/>
              </w:rPr>
              <w:t xml:space="preserve">En el plan de estudios de la versión inicial suministrada por NRC de matemáticas, es explícito el aprendizaje matemático que deben aprender. Empero, no el proceso de integración con el contexto. </w:t>
            </w:r>
          </w:p>
          <w:p w14:paraId="0C677F97" w14:textId="77777777" w:rsidR="00ED301C" w:rsidRPr="00F73C55" w:rsidRDefault="00ED301C" w:rsidP="004B5CDA">
            <w:pPr>
              <w:rPr>
                <w:rFonts w:ascii="Arial" w:hAnsi="Arial" w:cs="Arial"/>
                <w:highlight w:val="lightGray"/>
              </w:rPr>
            </w:pPr>
          </w:p>
          <w:p w14:paraId="7A75F3C3" w14:textId="3D6AAEDE" w:rsidR="00ED301C" w:rsidRPr="00F73C55" w:rsidRDefault="00ED301C" w:rsidP="004B5CDA">
            <w:pPr>
              <w:rPr>
                <w:rFonts w:ascii="Arial" w:hAnsi="Arial" w:cs="Arial"/>
                <w:highlight w:val="lightGray"/>
              </w:rPr>
            </w:pPr>
            <w:r w:rsidRPr="00F73C55">
              <w:rPr>
                <w:rFonts w:ascii="Arial" w:hAnsi="Arial" w:cs="Arial"/>
                <w:highlight w:val="lightGray"/>
              </w:rPr>
              <w:t>Por ejemplo</w:t>
            </w:r>
            <w:r w:rsidR="002619D6" w:rsidRPr="00F73C55">
              <w:rPr>
                <w:rFonts w:ascii="Arial" w:hAnsi="Arial" w:cs="Arial"/>
                <w:highlight w:val="lightGray"/>
              </w:rPr>
              <w:t>, esto dice el currículo original de NRC</w:t>
            </w:r>
            <w:r w:rsidRPr="00F73C55">
              <w:rPr>
                <w:rFonts w:ascii="Arial" w:hAnsi="Arial" w:cs="Arial"/>
                <w:highlight w:val="lightGray"/>
              </w:rPr>
              <w:t xml:space="preserve">: </w:t>
            </w:r>
          </w:p>
          <w:p w14:paraId="6EC04E70" w14:textId="77777777" w:rsidR="002619D6" w:rsidRPr="00F73C55" w:rsidRDefault="00ED301C" w:rsidP="00ED301C">
            <w:pPr>
              <w:pStyle w:val="Prrafodelista"/>
              <w:numPr>
                <w:ilvl w:val="0"/>
                <w:numId w:val="8"/>
              </w:numPr>
              <w:rPr>
                <w:rFonts w:ascii="Arial" w:hAnsi="Arial" w:cs="Arial"/>
                <w:i/>
                <w:iCs/>
                <w:highlight w:val="lightGray"/>
              </w:rPr>
            </w:pPr>
            <w:r w:rsidRPr="00F73C55">
              <w:rPr>
                <w:rFonts w:ascii="Arial" w:hAnsi="Arial" w:cs="Arial"/>
                <w:i/>
                <w:iCs/>
                <w:highlight w:val="lightGray"/>
              </w:rPr>
              <w:t>"Interpreto, produzco y comparo representaciones gráficas adecuadas para presentar diversos tipos de datos. (diagramas de barras, diagramas circulares.)</w:t>
            </w:r>
            <w:r w:rsidR="002619D6" w:rsidRPr="00F73C55">
              <w:rPr>
                <w:rFonts w:ascii="Arial" w:hAnsi="Arial" w:cs="Arial"/>
                <w:i/>
                <w:iCs/>
                <w:highlight w:val="lightGray"/>
              </w:rPr>
              <w:t>”.</w:t>
            </w:r>
          </w:p>
          <w:p w14:paraId="082DC43E" w14:textId="77777777" w:rsidR="002619D6" w:rsidRPr="00F73C55" w:rsidRDefault="002619D6" w:rsidP="00ED301C">
            <w:pPr>
              <w:pStyle w:val="Prrafodelista"/>
              <w:numPr>
                <w:ilvl w:val="0"/>
                <w:numId w:val="8"/>
              </w:numPr>
              <w:rPr>
                <w:rFonts w:ascii="Arial" w:hAnsi="Arial" w:cs="Arial"/>
                <w:i/>
                <w:iCs/>
                <w:highlight w:val="lightGray"/>
              </w:rPr>
            </w:pPr>
            <w:r w:rsidRPr="00F73C55">
              <w:rPr>
                <w:rFonts w:ascii="Arial" w:hAnsi="Arial" w:cs="Arial"/>
                <w:i/>
                <w:iCs/>
                <w:highlight w:val="lightGray"/>
              </w:rPr>
              <w:t>”</w:t>
            </w:r>
            <w:r w:rsidR="00ED301C" w:rsidRPr="00F73C55">
              <w:rPr>
                <w:rFonts w:ascii="Arial" w:hAnsi="Arial" w:cs="Arial"/>
                <w:i/>
                <w:iCs/>
                <w:highlight w:val="lightGray"/>
              </w:rPr>
              <w:t>Uso medidas de tendencia central (media, mediana, moda) para interpretar comportan</w:t>
            </w:r>
            <w:r w:rsidRPr="00F73C55">
              <w:rPr>
                <w:rFonts w:ascii="Arial" w:hAnsi="Arial" w:cs="Arial"/>
                <w:i/>
                <w:iCs/>
                <w:highlight w:val="lightGray"/>
              </w:rPr>
              <w:t>”.</w:t>
            </w:r>
          </w:p>
          <w:p w14:paraId="43A1F167" w14:textId="3C6DC456" w:rsidR="00ED301C" w:rsidRPr="00F73C55" w:rsidRDefault="002619D6" w:rsidP="00ED301C">
            <w:pPr>
              <w:pStyle w:val="Prrafodelista"/>
              <w:numPr>
                <w:ilvl w:val="0"/>
                <w:numId w:val="8"/>
              </w:numPr>
              <w:rPr>
                <w:rFonts w:ascii="Arial" w:hAnsi="Arial" w:cs="Arial"/>
                <w:highlight w:val="lightGray"/>
              </w:rPr>
            </w:pPr>
            <w:r w:rsidRPr="00F73C55">
              <w:rPr>
                <w:rFonts w:ascii="Arial" w:hAnsi="Arial" w:cs="Arial"/>
                <w:i/>
                <w:iCs/>
                <w:highlight w:val="lightGray"/>
              </w:rPr>
              <w:lastRenderedPageBreak/>
              <w:t>“</w:t>
            </w:r>
            <w:r w:rsidR="00ED301C" w:rsidRPr="00F73C55">
              <w:rPr>
                <w:rFonts w:ascii="Arial" w:hAnsi="Arial" w:cs="Arial"/>
                <w:i/>
                <w:iCs/>
                <w:highlight w:val="lightGray"/>
              </w:rPr>
              <w:t>Utilizo números racionales, en sus distintas expresiones (fracciones, razones, decimales o porcentajes) para resolver problemas en contextos de medida"</w:t>
            </w:r>
            <w:r w:rsidR="00ED301C" w:rsidRPr="00F73C55">
              <w:rPr>
                <w:rFonts w:ascii="Arial" w:hAnsi="Arial" w:cs="Arial"/>
                <w:i/>
                <w:iCs/>
                <w:highlight w:val="lightGray"/>
              </w:rPr>
              <w:tab/>
            </w:r>
            <w:r w:rsidR="00ED301C" w:rsidRPr="00F73C55">
              <w:rPr>
                <w:rFonts w:ascii="Arial" w:hAnsi="Arial" w:cs="Arial"/>
                <w:highlight w:val="lightGray"/>
              </w:rPr>
              <w:tab/>
            </w:r>
            <w:r w:rsidR="00ED301C" w:rsidRPr="00F73C55">
              <w:rPr>
                <w:rFonts w:ascii="Arial" w:hAnsi="Arial" w:cs="Arial"/>
                <w:highlight w:val="lightGray"/>
              </w:rPr>
              <w:tab/>
            </w:r>
            <w:r w:rsidR="00ED301C" w:rsidRPr="00F73C55">
              <w:rPr>
                <w:rFonts w:ascii="Arial" w:hAnsi="Arial" w:cs="Arial"/>
                <w:highlight w:val="lightGray"/>
              </w:rPr>
              <w:tab/>
            </w:r>
            <w:r w:rsidR="00ED301C" w:rsidRPr="00F73C55">
              <w:rPr>
                <w:rFonts w:ascii="Arial" w:hAnsi="Arial" w:cs="Arial"/>
                <w:highlight w:val="lightGray"/>
              </w:rPr>
              <w:tab/>
            </w:r>
          </w:p>
          <w:p w14:paraId="22A3B908" w14:textId="77777777" w:rsidR="002619D6" w:rsidRPr="00F73C55" w:rsidRDefault="002619D6" w:rsidP="004B5CDA">
            <w:pPr>
              <w:rPr>
                <w:rFonts w:ascii="Arial" w:hAnsi="Arial" w:cs="Arial"/>
                <w:highlight w:val="lightGray"/>
              </w:rPr>
            </w:pPr>
          </w:p>
          <w:p w14:paraId="1CC5E58B" w14:textId="40C3626D" w:rsidR="00ED301C" w:rsidRPr="00F73C55" w:rsidRDefault="00ED301C" w:rsidP="004B5CDA">
            <w:pPr>
              <w:rPr>
                <w:rFonts w:ascii="Arial" w:hAnsi="Arial" w:cs="Arial"/>
                <w:highlight w:val="lightGray"/>
              </w:rPr>
            </w:pPr>
            <w:r w:rsidRPr="00F73C55">
              <w:rPr>
                <w:rFonts w:ascii="Arial" w:hAnsi="Arial" w:cs="Arial"/>
                <w:highlight w:val="lightGray"/>
              </w:rPr>
              <w:t xml:space="preserve">Tomado de: </w:t>
            </w:r>
            <w:hyperlink r:id="rId8" w:history="1">
              <w:r w:rsidRPr="00F73C55">
                <w:rPr>
                  <w:rStyle w:val="Hipervnculo"/>
                  <w:rFonts w:ascii="Arial" w:hAnsi="Arial" w:cs="Arial"/>
                  <w:highlight w:val="lightGray"/>
                </w:rPr>
                <w:t>https://norwegianrefugeecouncil.sharepoint.com/:x:/r/sites/co-bogota-07-project-documents/_layouts/15/Doc.aspx?sourcedoc=%7BFA90E04F-E94B-486D-94AF-B9D24FCD465B%7D&amp;file=Plan%20de%20estudios%20ciclo%20III.xlsx&amp;action=default&amp;mobileredirect=true</w:t>
              </w:r>
            </w:hyperlink>
          </w:p>
          <w:p w14:paraId="4C459DA9" w14:textId="77777777" w:rsidR="00ED301C" w:rsidRPr="00F73C55" w:rsidRDefault="00ED301C" w:rsidP="004B5CDA">
            <w:pPr>
              <w:rPr>
                <w:rFonts w:ascii="Arial" w:hAnsi="Arial" w:cs="Arial"/>
                <w:highlight w:val="lightGray"/>
              </w:rPr>
            </w:pPr>
          </w:p>
          <w:p w14:paraId="7E6A1022" w14:textId="77777777" w:rsidR="00ED301C" w:rsidRPr="00F73C55" w:rsidRDefault="00ED301C" w:rsidP="00ED301C">
            <w:pPr>
              <w:rPr>
                <w:rFonts w:ascii="Arial" w:hAnsi="Arial" w:cs="Arial"/>
                <w:highlight w:val="lightGray"/>
              </w:rPr>
            </w:pPr>
            <w:r w:rsidRPr="00F73C55">
              <w:rPr>
                <w:rFonts w:ascii="Arial" w:hAnsi="Arial" w:cs="Arial"/>
                <w:highlight w:val="lightGray"/>
              </w:rPr>
              <w:t>Sin embargo, en los módulos se vinculan actividades que relacionan estos contextos. Por ejemplo, en el módulo de Ciclo VI, que tiene alrededor de 67 actividades, se encontraron: 2</w:t>
            </w:r>
            <w:r w:rsidR="004B5CDA" w:rsidRPr="00F73C55">
              <w:rPr>
                <w:rFonts w:ascii="Arial" w:hAnsi="Arial" w:cs="Arial"/>
                <w:highlight w:val="lightGray"/>
              </w:rPr>
              <w:t xml:space="preserve"> </w:t>
            </w:r>
            <w:r w:rsidRPr="00F73C55">
              <w:rPr>
                <w:rFonts w:ascii="Arial" w:hAnsi="Arial" w:cs="Arial"/>
                <w:highlight w:val="lightGray"/>
              </w:rPr>
              <w:t xml:space="preserve">vinculadas con la reincorporación y reconciliación, 7 sobre temas ambientales, 1 sobre el desminado y 2 sobre la ganadería (11 en total). Es decir, 16% en total, las demás son estrictamente disciplinares. </w:t>
            </w:r>
          </w:p>
          <w:p w14:paraId="1C984126" w14:textId="77777777" w:rsidR="00ED301C" w:rsidRPr="00F73C55" w:rsidRDefault="00ED301C" w:rsidP="00ED301C">
            <w:pPr>
              <w:rPr>
                <w:rFonts w:ascii="Arial" w:hAnsi="Arial" w:cs="Arial"/>
                <w:highlight w:val="lightGray"/>
              </w:rPr>
            </w:pPr>
          </w:p>
          <w:p w14:paraId="35B04675" w14:textId="77777777" w:rsidR="00ED301C" w:rsidRPr="00F73C55" w:rsidRDefault="00ED301C" w:rsidP="00ED301C">
            <w:pPr>
              <w:rPr>
                <w:rFonts w:ascii="Arial" w:hAnsi="Arial" w:cs="Arial"/>
                <w:highlight w:val="lightGray"/>
              </w:rPr>
            </w:pPr>
            <w:r w:rsidRPr="00F73C55">
              <w:rPr>
                <w:rFonts w:ascii="Arial" w:hAnsi="Arial" w:cs="Arial"/>
                <w:highlight w:val="lightGray"/>
              </w:rPr>
              <w:t xml:space="preserve">Respuesta: </w:t>
            </w:r>
          </w:p>
          <w:p w14:paraId="50A1DF19" w14:textId="77777777" w:rsidR="00ED301C" w:rsidRPr="00F73C55" w:rsidRDefault="00ED301C" w:rsidP="00ED301C">
            <w:pPr>
              <w:rPr>
                <w:rFonts w:ascii="Arial" w:hAnsi="Arial" w:cs="Arial"/>
                <w:highlight w:val="lightGray"/>
              </w:rPr>
            </w:pPr>
            <w:r w:rsidRPr="00F73C55">
              <w:rPr>
                <w:rFonts w:ascii="Arial" w:hAnsi="Arial" w:cs="Arial"/>
                <w:highlight w:val="lightGray"/>
              </w:rPr>
              <w:t>No se modificará el plan de estudios.</w:t>
            </w:r>
          </w:p>
          <w:p w14:paraId="1A64ADB9" w14:textId="549ABF2A" w:rsidR="00ED301C" w:rsidRPr="00F73C55" w:rsidRDefault="00ED301C" w:rsidP="00ED301C">
            <w:pPr>
              <w:rPr>
                <w:rFonts w:ascii="Arial" w:hAnsi="Arial" w:cs="Arial"/>
                <w:highlight w:val="lightGray"/>
              </w:rPr>
            </w:pPr>
            <w:r w:rsidRPr="00F73C55">
              <w:rPr>
                <w:rFonts w:ascii="Arial" w:hAnsi="Arial" w:cs="Arial"/>
                <w:highlight w:val="lightGray"/>
              </w:rPr>
              <w:t xml:space="preserve">En las guías, se sugerirá a los autores que traten de mantener o aumentar la proporción de actividades conectadas con los contextos de paz y reconciliación, medio ambiente y su inserción en los contextos.  </w:t>
            </w:r>
          </w:p>
        </w:tc>
      </w:tr>
      <w:tr w:rsidR="004B5CDA" w:rsidRPr="00F73C55" w14:paraId="280B46D0" w14:textId="77777777" w:rsidTr="009B0C10">
        <w:tc>
          <w:tcPr>
            <w:tcW w:w="5665" w:type="dxa"/>
          </w:tcPr>
          <w:p w14:paraId="1A49A93D" w14:textId="1A793506" w:rsidR="004B5CDA" w:rsidRPr="00F73C55" w:rsidRDefault="004B5CDA" w:rsidP="004B5CDA">
            <w:pPr>
              <w:rPr>
                <w:rFonts w:ascii="Arial" w:hAnsi="Arial" w:cs="Arial"/>
              </w:rPr>
            </w:pPr>
            <w:r w:rsidRPr="00F73C55">
              <w:rPr>
                <w:rFonts w:ascii="Arial" w:hAnsi="Arial" w:cs="Arial"/>
              </w:rPr>
              <w:lastRenderedPageBreak/>
              <w:t>En la malla de CLEI I, están proyectadas las guías de manera desorganizada, ¿Es con alguna intención? (este comentario es más de forma)</w:t>
            </w:r>
          </w:p>
        </w:tc>
        <w:tc>
          <w:tcPr>
            <w:tcW w:w="1418" w:type="dxa"/>
          </w:tcPr>
          <w:p w14:paraId="16EE4435" w14:textId="23025157" w:rsidR="004B5CDA" w:rsidRPr="00F73C55" w:rsidRDefault="0088781D" w:rsidP="004B5CDA">
            <w:pPr>
              <w:rPr>
                <w:rFonts w:ascii="Arial" w:hAnsi="Arial" w:cs="Arial"/>
              </w:rPr>
            </w:pPr>
            <w:r w:rsidRPr="00F73C55">
              <w:rPr>
                <w:rFonts w:ascii="Arial" w:hAnsi="Arial" w:cs="Arial"/>
              </w:rPr>
              <w:t>Sugerencia de mejora</w:t>
            </w:r>
          </w:p>
        </w:tc>
        <w:tc>
          <w:tcPr>
            <w:tcW w:w="5913" w:type="dxa"/>
          </w:tcPr>
          <w:p w14:paraId="223E71AB" w14:textId="77777777" w:rsidR="004B5CDA" w:rsidRPr="00F73C55" w:rsidRDefault="0088781D" w:rsidP="004B5CDA">
            <w:pPr>
              <w:rPr>
                <w:rFonts w:ascii="Arial" w:hAnsi="Arial" w:cs="Arial"/>
                <w:highlight w:val="lightGray"/>
              </w:rPr>
            </w:pPr>
            <w:r w:rsidRPr="00F73C55">
              <w:rPr>
                <w:rFonts w:ascii="Arial" w:hAnsi="Arial" w:cs="Arial"/>
                <w:highlight w:val="lightGray"/>
              </w:rPr>
              <w:t>Respuesta:</w:t>
            </w:r>
          </w:p>
          <w:p w14:paraId="2A58A37B" w14:textId="5CB9A0CF" w:rsidR="0088781D" w:rsidRPr="00F73C55" w:rsidRDefault="0088781D" w:rsidP="004B5CDA">
            <w:pPr>
              <w:rPr>
                <w:rFonts w:ascii="Arial" w:hAnsi="Arial" w:cs="Arial"/>
                <w:highlight w:val="lightGray"/>
              </w:rPr>
            </w:pPr>
            <w:r w:rsidRPr="00F73C55">
              <w:rPr>
                <w:rFonts w:ascii="Arial" w:hAnsi="Arial" w:cs="Arial"/>
                <w:highlight w:val="lightGray"/>
              </w:rPr>
              <w:t>1) Fue un erro</w:t>
            </w:r>
            <w:r w:rsidR="002619D6" w:rsidRPr="00F73C55">
              <w:rPr>
                <w:rFonts w:ascii="Arial" w:hAnsi="Arial" w:cs="Arial"/>
                <w:highlight w:val="lightGray"/>
              </w:rPr>
              <w:t>r</w:t>
            </w:r>
            <w:r w:rsidRPr="00F73C55">
              <w:rPr>
                <w:rFonts w:ascii="Arial" w:hAnsi="Arial" w:cs="Arial"/>
                <w:highlight w:val="lightGray"/>
              </w:rPr>
              <w:t>.</w:t>
            </w:r>
          </w:p>
          <w:p w14:paraId="4DBB5DD3" w14:textId="7BF60B79" w:rsidR="0088781D" w:rsidRPr="00F73C55" w:rsidRDefault="0088781D" w:rsidP="004B5CDA">
            <w:pPr>
              <w:rPr>
                <w:rFonts w:ascii="Arial" w:hAnsi="Arial" w:cs="Arial"/>
                <w:highlight w:val="lightGray"/>
              </w:rPr>
            </w:pPr>
            <w:r w:rsidRPr="00F73C55">
              <w:rPr>
                <w:rFonts w:ascii="Arial" w:hAnsi="Arial" w:cs="Arial"/>
                <w:highlight w:val="lightGray"/>
              </w:rPr>
              <w:t>2) Se modificó y ahora aparecen en orden.</w:t>
            </w:r>
          </w:p>
        </w:tc>
      </w:tr>
    </w:tbl>
    <w:p w14:paraId="66CF47D9" w14:textId="77777777" w:rsidR="00596CE7" w:rsidRPr="00F73C55" w:rsidRDefault="00596CE7" w:rsidP="00AF6A0D">
      <w:pPr>
        <w:rPr>
          <w:rFonts w:ascii="Arial" w:hAnsi="Arial" w:cs="Arial"/>
        </w:rPr>
      </w:pPr>
    </w:p>
    <w:p w14:paraId="543601DA" w14:textId="43C302D2" w:rsidR="0081037C" w:rsidRPr="00F73C55" w:rsidRDefault="0081037C" w:rsidP="0081037C">
      <w:pPr>
        <w:rPr>
          <w:rFonts w:ascii="Arial" w:hAnsi="Arial" w:cs="Arial"/>
          <w:b/>
          <w:bCs/>
        </w:rPr>
      </w:pPr>
      <w:r w:rsidRPr="00F73C55">
        <w:rPr>
          <w:rFonts w:ascii="Arial" w:hAnsi="Arial" w:cs="Arial"/>
          <w:b/>
          <w:bCs/>
        </w:rPr>
        <w:t>Malla Ciencias Naturales:</w:t>
      </w:r>
    </w:p>
    <w:tbl>
      <w:tblPr>
        <w:tblStyle w:val="Tablaconcuadrcula"/>
        <w:tblW w:w="0" w:type="auto"/>
        <w:tblLayout w:type="fixed"/>
        <w:tblLook w:val="04A0" w:firstRow="1" w:lastRow="0" w:firstColumn="1" w:lastColumn="0" w:noHBand="0" w:noVBand="1"/>
      </w:tblPr>
      <w:tblGrid>
        <w:gridCol w:w="5665"/>
        <w:gridCol w:w="1418"/>
        <w:gridCol w:w="5913"/>
      </w:tblGrid>
      <w:tr w:rsidR="002619D6" w:rsidRPr="00F73C55" w14:paraId="5AD9B46E" w14:textId="77777777" w:rsidTr="009B0C10">
        <w:trPr>
          <w:tblHeader/>
        </w:trPr>
        <w:tc>
          <w:tcPr>
            <w:tcW w:w="5665" w:type="dxa"/>
            <w:shd w:val="clear" w:color="auto" w:fill="D9D9D9" w:themeFill="background1" w:themeFillShade="D9"/>
          </w:tcPr>
          <w:p w14:paraId="66F8E881" w14:textId="77777777" w:rsidR="002619D6" w:rsidRPr="002F07E5" w:rsidRDefault="002619D6" w:rsidP="009B0C10">
            <w:pPr>
              <w:rPr>
                <w:rFonts w:ascii="Arial" w:hAnsi="Arial" w:cs="Arial"/>
                <w:b/>
                <w:bCs/>
              </w:rPr>
            </w:pPr>
            <w:r w:rsidRPr="002F07E5">
              <w:rPr>
                <w:rFonts w:ascii="Arial" w:hAnsi="Arial" w:cs="Arial"/>
                <w:b/>
                <w:bCs/>
              </w:rPr>
              <w:lastRenderedPageBreak/>
              <w:t xml:space="preserve">Comentario </w:t>
            </w:r>
          </w:p>
        </w:tc>
        <w:tc>
          <w:tcPr>
            <w:tcW w:w="1418" w:type="dxa"/>
            <w:shd w:val="clear" w:color="auto" w:fill="D9D9D9" w:themeFill="background1" w:themeFillShade="D9"/>
          </w:tcPr>
          <w:p w14:paraId="75FC89BB" w14:textId="77777777" w:rsidR="002619D6" w:rsidRPr="002F07E5" w:rsidRDefault="002619D6" w:rsidP="009B0C10">
            <w:pPr>
              <w:rPr>
                <w:rFonts w:ascii="Arial" w:hAnsi="Arial" w:cs="Arial"/>
                <w:b/>
                <w:bCs/>
              </w:rPr>
            </w:pPr>
            <w:r w:rsidRPr="002F07E5">
              <w:rPr>
                <w:rFonts w:ascii="Arial" w:hAnsi="Arial" w:cs="Arial"/>
                <w:b/>
                <w:bCs/>
              </w:rPr>
              <w:t>Tipo</w:t>
            </w:r>
          </w:p>
        </w:tc>
        <w:tc>
          <w:tcPr>
            <w:tcW w:w="5913" w:type="dxa"/>
            <w:shd w:val="clear" w:color="auto" w:fill="D9D9D9" w:themeFill="background1" w:themeFillShade="D9"/>
          </w:tcPr>
          <w:p w14:paraId="743CC836" w14:textId="77777777" w:rsidR="002619D6" w:rsidRPr="002F07E5" w:rsidRDefault="002619D6" w:rsidP="009B0C10">
            <w:pPr>
              <w:rPr>
                <w:rFonts w:ascii="Arial" w:hAnsi="Arial" w:cs="Arial"/>
                <w:b/>
                <w:bCs/>
                <w:highlight w:val="lightGray"/>
              </w:rPr>
            </w:pPr>
            <w:r w:rsidRPr="002F07E5">
              <w:rPr>
                <w:rFonts w:ascii="Arial" w:hAnsi="Arial" w:cs="Arial"/>
                <w:b/>
                <w:bCs/>
                <w:highlight w:val="lightGray"/>
              </w:rPr>
              <w:t xml:space="preserve">Respuesta </w:t>
            </w:r>
          </w:p>
        </w:tc>
      </w:tr>
      <w:tr w:rsidR="002619D6" w:rsidRPr="00F73C55" w14:paraId="12169443" w14:textId="77777777" w:rsidTr="009B0C10">
        <w:tc>
          <w:tcPr>
            <w:tcW w:w="5665" w:type="dxa"/>
          </w:tcPr>
          <w:p w14:paraId="6CEBC0B1" w14:textId="3BD26FA7" w:rsidR="002619D6" w:rsidRPr="00F73C55" w:rsidRDefault="002619D6" w:rsidP="002619D6">
            <w:pPr>
              <w:rPr>
                <w:rFonts w:ascii="Arial" w:hAnsi="Arial" w:cs="Arial"/>
              </w:rPr>
            </w:pPr>
            <w:r w:rsidRPr="00F73C55">
              <w:rPr>
                <w:rFonts w:ascii="Arial" w:hAnsi="Arial" w:cs="Arial"/>
              </w:rPr>
              <w:t>En la malla de Ciencias Naturales, muchos de los conceptos de la genética y la clasificación taxonómica podrían relacionarse directamente con los cultivos que trabajan los estudiantes o con la ganadería, de manera que se pueda tener una mejor comprensión de estos conceptos.</w:t>
            </w:r>
          </w:p>
        </w:tc>
        <w:tc>
          <w:tcPr>
            <w:tcW w:w="1418" w:type="dxa"/>
          </w:tcPr>
          <w:p w14:paraId="2B4C3340" w14:textId="4715258C" w:rsidR="002619D6" w:rsidRPr="00F73C55" w:rsidRDefault="002619D6" w:rsidP="002619D6">
            <w:pPr>
              <w:rPr>
                <w:rFonts w:ascii="Arial" w:hAnsi="Arial" w:cs="Arial"/>
              </w:rPr>
            </w:pPr>
          </w:p>
        </w:tc>
        <w:tc>
          <w:tcPr>
            <w:tcW w:w="5913" w:type="dxa"/>
          </w:tcPr>
          <w:p w14:paraId="6E941E44" w14:textId="78EEB48F" w:rsidR="002619D6" w:rsidRPr="00F73C55" w:rsidRDefault="002619D6" w:rsidP="002619D6">
            <w:pPr>
              <w:rPr>
                <w:rFonts w:ascii="Arial" w:hAnsi="Arial" w:cs="Arial"/>
                <w:highlight w:val="lightGray"/>
              </w:rPr>
            </w:pPr>
            <w:r w:rsidRPr="00F73C55">
              <w:rPr>
                <w:rFonts w:ascii="Arial" w:hAnsi="Arial" w:cs="Arial"/>
                <w:highlight w:val="lightGray"/>
              </w:rPr>
              <w:t xml:space="preserve">En el plan de estudios de la versión inicial suministrada por NRC de ciencias naturales, es explícito el aprendizaje que deben aprender. Empero, no el proceso de integración con el contexto. </w:t>
            </w:r>
          </w:p>
          <w:p w14:paraId="435A17E1" w14:textId="77777777" w:rsidR="002619D6" w:rsidRPr="00F73C55" w:rsidRDefault="002619D6" w:rsidP="002619D6">
            <w:pPr>
              <w:rPr>
                <w:rFonts w:ascii="Arial" w:hAnsi="Arial" w:cs="Arial"/>
                <w:highlight w:val="lightGray"/>
              </w:rPr>
            </w:pPr>
          </w:p>
          <w:p w14:paraId="7252F245" w14:textId="77777777" w:rsidR="002619D6" w:rsidRPr="00F73C55" w:rsidRDefault="002619D6" w:rsidP="002619D6">
            <w:pPr>
              <w:rPr>
                <w:rFonts w:ascii="Arial" w:hAnsi="Arial" w:cs="Arial"/>
                <w:highlight w:val="lightGray"/>
              </w:rPr>
            </w:pPr>
            <w:r w:rsidRPr="00F73C55">
              <w:rPr>
                <w:rFonts w:ascii="Arial" w:hAnsi="Arial" w:cs="Arial"/>
                <w:highlight w:val="lightGray"/>
              </w:rPr>
              <w:t xml:space="preserve">Por ejemplo, esto dice el currículo original de NRC: </w:t>
            </w:r>
          </w:p>
          <w:p w14:paraId="4F489DB5" w14:textId="77777777" w:rsidR="002619D6" w:rsidRPr="00F73C55" w:rsidRDefault="002619D6" w:rsidP="002619D6">
            <w:pPr>
              <w:pStyle w:val="Prrafodelista"/>
              <w:numPr>
                <w:ilvl w:val="0"/>
                <w:numId w:val="8"/>
              </w:numPr>
              <w:rPr>
                <w:rFonts w:ascii="Arial" w:hAnsi="Arial" w:cs="Arial"/>
                <w:i/>
                <w:iCs/>
                <w:highlight w:val="lightGray"/>
              </w:rPr>
            </w:pPr>
            <w:r w:rsidRPr="00F73C55">
              <w:rPr>
                <w:rFonts w:ascii="Arial" w:hAnsi="Arial" w:cs="Arial"/>
                <w:i/>
                <w:iCs/>
                <w:highlight w:val="lightGray"/>
              </w:rPr>
              <w:t>"Reconoce las propiedades</w:t>
            </w:r>
          </w:p>
          <w:p w14:paraId="66EA2E9F" w14:textId="39FEF1EC" w:rsidR="002619D6" w:rsidRPr="00F73C55" w:rsidRDefault="002619D6" w:rsidP="002619D6">
            <w:pPr>
              <w:pStyle w:val="Prrafodelista"/>
              <w:rPr>
                <w:rFonts w:ascii="Arial" w:hAnsi="Arial" w:cs="Arial"/>
                <w:i/>
                <w:iCs/>
                <w:highlight w:val="lightGray"/>
              </w:rPr>
            </w:pPr>
            <w:r w:rsidRPr="00F73C55">
              <w:rPr>
                <w:rFonts w:ascii="Arial" w:hAnsi="Arial" w:cs="Arial"/>
                <w:i/>
                <w:iCs/>
                <w:highlight w:val="lightGray"/>
              </w:rPr>
              <w:t>de los hidrocarburos”.</w:t>
            </w:r>
          </w:p>
          <w:p w14:paraId="6AA457F7" w14:textId="131045FE" w:rsidR="002619D6" w:rsidRPr="00F73C55" w:rsidRDefault="002619D6" w:rsidP="002619D6">
            <w:pPr>
              <w:pStyle w:val="Prrafodelista"/>
              <w:numPr>
                <w:ilvl w:val="0"/>
                <w:numId w:val="8"/>
              </w:numPr>
              <w:rPr>
                <w:rFonts w:ascii="Arial" w:hAnsi="Arial" w:cs="Arial"/>
                <w:i/>
                <w:iCs/>
                <w:highlight w:val="lightGray"/>
              </w:rPr>
            </w:pPr>
            <w:r w:rsidRPr="00F73C55">
              <w:rPr>
                <w:rFonts w:ascii="Arial" w:hAnsi="Arial" w:cs="Arial"/>
                <w:i/>
                <w:iCs/>
                <w:highlight w:val="lightGray"/>
              </w:rPr>
              <w:t>“Aplica las reglas de la nomenclatura para nombrar los hidrocarburos”.</w:t>
            </w:r>
          </w:p>
          <w:p w14:paraId="61454558" w14:textId="5844184F" w:rsidR="002619D6" w:rsidRPr="00F73C55" w:rsidRDefault="002619D6" w:rsidP="002619D6">
            <w:pPr>
              <w:pStyle w:val="Prrafodelista"/>
              <w:numPr>
                <w:ilvl w:val="0"/>
                <w:numId w:val="8"/>
              </w:numPr>
              <w:rPr>
                <w:rFonts w:ascii="Arial" w:hAnsi="Arial" w:cs="Arial"/>
                <w:i/>
                <w:iCs/>
                <w:highlight w:val="lightGray"/>
              </w:rPr>
            </w:pPr>
            <w:r w:rsidRPr="00F73C55">
              <w:rPr>
                <w:rFonts w:ascii="Arial" w:hAnsi="Arial" w:cs="Arial"/>
                <w:i/>
                <w:iCs/>
                <w:highlight w:val="lightGray"/>
              </w:rPr>
              <w:t>“Explica acontecimientos de la vida a partir de los conocimientos adquiridos”.</w:t>
            </w:r>
          </w:p>
          <w:p w14:paraId="44D5B6CA" w14:textId="55E435AF" w:rsidR="002619D6" w:rsidRPr="00F73C55" w:rsidRDefault="002619D6" w:rsidP="002619D6">
            <w:pPr>
              <w:pStyle w:val="Prrafodelista"/>
              <w:numPr>
                <w:ilvl w:val="0"/>
                <w:numId w:val="8"/>
              </w:numPr>
              <w:rPr>
                <w:rFonts w:ascii="Arial" w:hAnsi="Arial" w:cs="Arial"/>
                <w:i/>
                <w:iCs/>
                <w:highlight w:val="lightGray"/>
              </w:rPr>
            </w:pPr>
            <w:r w:rsidRPr="00F73C55">
              <w:rPr>
                <w:rFonts w:ascii="Arial" w:hAnsi="Arial" w:cs="Arial"/>
                <w:i/>
                <w:iCs/>
                <w:highlight w:val="lightGray"/>
              </w:rPr>
              <w:t>“Narra sucesos con apoyo de esquemas explicativos</w:t>
            </w:r>
          </w:p>
          <w:p w14:paraId="379AB275" w14:textId="44E184A1" w:rsidR="002619D6" w:rsidRPr="00F73C55" w:rsidRDefault="002619D6" w:rsidP="002619D6">
            <w:pPr>
              <w:pStyle w:val="Prrafodelista"/>
              <w:numPr>
                <w:ilvl w:val="0"/>
                <w:numId w:val="8"/>
              </w:numPr>
              <w:rPr>
                <w:rFonts w:ascii="Arial" w:hAnsi="Arial" w:cs="Arial"/>
                <w:i/>
                <w:iCs/>
                <w:highlight w:val="lightGray"/>
              </w:rPr>
            </w:pPr>
            <w:r w:rsidRPr="00F73C55">
              <w:rPr>
                <w:rFonts w:ascii="Arial" w:hAnsi="Arial" w:cs="Arial"/>
                <w:i/>
                <w:iCs/>
                <w:highlight w:val="lightGray"/>
              </w:rPr>
              <w:t>“Soluciona interrogantes problematizadores”.</w:t>
            </w:r>
          </w:p>
          <w:p w14:paraId="5BD4E6D7" w14:textId="4B69B3AF" w:rsidR="002619D6" w:rsidRPr="00F73C55" w:rsidRDefault="000613F8" w:rsidP="002619D6">
            <w:pPr>
              <w:pStyle w:val="Prrafodelista"/>
              <w:numPr>
                <w:ilvl w:val="0"/>
                <w:numId w:val="8"/>
              </w:numPr>
              <w:rPr>
                <w:rFonts w:ascii="Arial" w:hAnsi="Arial" w:cs="Arial"/>
                <w:i/>
                <w:iCs/>
                <w:highlight w:val="lightGray"/>
              </w:rPr>
            </w:pPr>
            <w:r w:rsidRPr="00F73C55">
              <w:rPr>
                <w:rFonts w:ascii="Arial" w:hAnsi="Arial" w:cs="Arial"/>
                <w:i/>
                <w:iCs/>
                <w:highlight w:val="lightGray"/>
              </w:rPr>
              <w:t>“</w:t>
            </w:r>
            <w:r w:rsidR="002619D6" w:rsidRPr="00F73C55">
              <w:rPr>
                <w:rFonts w:ascii="Arial" w:hAnsi="Arial" w:cs="Arial"/>
                <w:i/>
                <w:iCs/>
                <w:highlight w:val="lightGray"/>
              </w:rPr>
              <w:t>Aplica los conocimientos a situaciones experimentales</w:t>
            </w:r>
            <w:r w:rsidRPr="00F73C55">
              <w:rPr>
                <w:rFonts w:ascii="Arial" w:hAnsi="Arial" w:cs="Arial"/>
                <w:i/>
                <w:iCs/>
                <w:highlight w:val="lightGray"/>
              </w:rPr>
              <w:t>”</w:t>
            </w:r>
            <w:r w:rsidR="002619D6" w:rsidRPr="00F73C55">
              <w:rPr>
                <w:rFonts w:ascii="Arial" w:hAnsi="Arial" w:cs="Arial"/>
                <w:i/>
                <w:iCs/>
                <w:highlight w:val="lightGray"/>
              </w:rPr>
              <w:t>.</w:t>
            </w:r>
          </w:p>
          <w:p w14:paraId="6DB37113" w14:textId="77777777" w:rsidR="002619D6" w:rsidRPr="00F73C55" w:rsidRDefault="002619D6" w:rsidP="002619D6">
            <w:pPr>
              <w:rPr>
                <w:rFonts w:ascii="Arial" w:hAnsi="Arial" w:cs="Arial"/>
                <w:highlight w:val="lightGray"/>
              </w:rPr>
            </w:pPr>
            <w:r w:rsidRPr="00F73C55">
              <w:rPr>
                <w:rFonts w:ascii="Arial" w:hAnsi="Arial" w:cs="Arial"/>
                <w:highlight w:val="lightGray"/>
              </w:rPr>
              <w:t xml:space="preserve">Tomado de: </w:t>
            </w:r>
            <w:hyperlink r:id="rId9" w:history="1">
              <w:r w:rsidRPr="00F73C55">
                <w:rPr>
                  <w:rStyle w:val="Hipervnculo"/>
                  <w:rFonts w:ascii="Arial" w:hAnsi="Arial" w:cs="Arial"/>
                  <w:highlight w:val="lightGray"/>
                </w:rPr>
                <w:t>https://norwegianrefugeecouncil.sharepoint.com/:x:/r/sites/co-bogota-07-project-documents/_layouts/15/Doc.aspx?sourcedoc=%7BFA90E04F-E94B-486D-94AF-B9D24FCD465B%7D&amp;file=Plan%20de%20estudios%20ciclo%20III.xlsx&amp;action=default&amp;mobileredirect=true</w:t>
              </w:r>
            </w:hyperlink>
          </w:p>
          <w:p w14:paraId="1805D746" w14:textId="77777777" w:rsidR="002619D6" w:rsidRPr="00F73C55" w:rsidRDefault="002619D6" w:rsidP="002619D6">
            <w:pPr>
              <w:rPr>
                <w:rFonts w:ascii="Arial" w:hAnsi="Arial" w:cs="Arial"/>
                <w:highlight w:val="lightGray"/>
              </w:rPr>
            </w:pPr>
          </w:p>
          <w:p w14:paraId="3320452A" w14:textId="3D9D9675" w:rsidR="002619D6" w:rsidRPr="00F73C55" w:rsidRDefault="002619D6" w:rsidP="002619D6">
            <w:pPr>
              <w:rPr>
                <w:rFonts w:ascii="Arial" w:hAnsi="Arial" w:cs="Arial"/>
                <w:highlight w:val="lightGray"/>
              </w:rPr>
            </w:pPr>
            <w:r w:rsidRPr="00F73C55">
              <w:rPr>
                <w:rFonts w:ascii="Arial" w:hAnsi="Arial" w:cs="Arial"/>
                <w:highlight w:val="lightGray"/>
              </w:rPr>
              <w:t xml:space="preserve">Sin embargo, en </w:t>
            </w:r>
            <w:r w:rsidR="000613F8" w:rsidRPr="00F73C55">
              <w:rPr>
                <w:rFonts w:ascii="Arial" w:hAnsi="Arial" w:cs="Arial"/>
                <w:highlight w:val="lightGray"/>
              </w:rPr>
              <w:t xml:space="preserve">cada actividad de los módulos existe una tarea que puntualmente se puede relacionar con el entorno. </w:t>
            </w:r>
            <w:r w:rsidRPr="00F73C55">
              <w:rPr>
                <w:rFonts w:ascii="Arial" w:hAnsi="Arial" w:cs="Arial"/>
                <w:highlight w:val="lightGray"/>
              </w:rPr>
              <w:t xml:space="preserve"> </w:t>
            </w:r>
          </w:p>
          <w:p w14:paraId="780A2097" w14:textId="77777777" w:rsidR="002619D6" w:rsidRPr="00F73C55" w:rsidRDefault="002619D6" w:rsidP="002619D6">
            <w:pPr>
              <w:rPr>
                <w:rFonts w:ascii="Arial" w:hAnsi="Arial" w:cs="Arial"/>
                <w:highlight w:val="lightGray"/>
              </w:rPr>
            </w:pPr>
          </w:p>
          <w:p w14:paraId="379133DF" w14:textId="77777777" w:rsidR="002619D6" w:rsidRPr="00F73C55" w:rsidRDefault="002619D6" w:rsidP="002619D6">
            <w:pPr>
              <w:rPr>
                <w:rFonts w:ascii="Arial" w:hAnsi="Arial" w:cs="Arial"/>
                <w:highlight w:val="lightGray"/>
              </w:rPr>
            </w:pPr>
            <w:r w:rsidRPr="00F73C55">
              <w:rPr>
                <w:rFonts w:ascii="Arial" w:hAnsi="Arial" w:cs="Arial"/>
                <w:highlight w:val="lightGray"/>
              </w:rPr>
              <w:t xml:space="preserve">Respuesta: </w:t>
            </w:r>
          </w:p>
          <w:p w14:paraId="587FC4F5" w14:textId="77777777" w:rsidR="002619D6" w:rsidRPr="00F73C55" w:rsidRDefault="002619D6" w:rsidP="002619D6">
            <w:pPr>
              <w:rPr>
                <w:rFonts w:ascii="Arial" w:hAnsi="Arial" w:cs="Arial"/>
                <w:highlight w:val="lightGray"/>
              </w:rPr>
            </w:pPr>
            <w:r w:rsidRPr="00F73C55">
              <w:rPr>
                <w:rFonts w:ascii="Arial" w:hAnsi="Arial" w:cs="Arial"/>
                <w:highlight w:val="lightGray"/>
              </w:rPr>
              <w:t>No se modificará el plan de estudios.</w:t>
            </w:r>
          </w:p>
          <w:p w14:paraId="057FC789" w14:textId="7A857557" w:rsidR="002619D6" w:rsidRPr="00F73C55" w:rsidRDefault="002619D6" w:rsidP="002619D6">
            <w:pPr>
              <w:rPr>
                <w:rFonts w:ascii="Arial" w:hAnsi="Arial" w:cs="Arial"/>
                <w:highlight w:val="lightGray"/>
              </w:rPr>
            </w:pPr>
            <w:r w:rsidRPr="00F73C55">
              <w:rPr>
                <w:rFonts w:ascii="Arial" w:hAnsi="Arial" w:cs="Arial"/>
                <w:highlight w:val="lightGray"/>
              </w:rPr>
              <w:t>En las guías, se sugerirá a los autores que traten de mantener o aumentar la proporción de actividades conectadas con los contextos</w:t>
            </w:r>
            <w:r w:rsidR="000613F8" w:rsidRPr="00F73C55">
              <w:rPr>
                <w:rFonts w:ascii="Arial" w:hAnsi="Arial" w:cs="Arial"/>
                <w:highlight w:val="lightGray"/>
              </w:rPr>
              <w:t xml:space="preserve"> </w:t>
            </w:r>
            <w:r w:rsidRPr="00F73C55">
              <w:rPr>
                <w:rFonts w:ascii="Arial" w:hAnsi="Arial" w:cs="Arial"/>
                <w:highlight w:val="lightGray"/>
              </w:rPr>
              <w:t xml:space="preserve">medio ambiente y su </w:t>
            </w:r>
            <w:r w:rsidRPr="00F73C55">
              <w:rPr>
                <w:rFonts w:ascii="Arial" w:hAnsi="Arial" w:cs="Arial"/>
                <w:highlight w:val="lightGray"/>
              </w:rPr>
              <w:lastRenderedPageBreak/>
              <w:t>inserción en</w:t>
            </w:r>
            <w:r w:rsidR="000613F8" w:rsidRPr="00F73C55">
              <w:rPr>
                <w:rFonts w:ascii="Arial" w:hAnsi="Arial" w:cs="Arial"/>
                <w:highlight w:val="lightGray"/>
              </w:rPr>
              <w:t xml:space="preserve"> la dinámica de los territorios de los estudiantes. </w:t>
            </w:r>
            <w:r w:rsidRPr="00F73C55">
              <w:rPr>
                <w:rFonts w:ascii="Arial" w:hAnsi="Arial" w:cs="Arial"/>
                <w:highlight w:val="lightGray"/>
              </w:rPr>
              <w:t xml:space="preserve"> </w:t>
            </w:r>
            <w:r w:rsidR="00A020A6">
              <w:rPr>
                <w:rFonts w:ascii="Arial" w:hAnsi="Arial" w:cs="Arial"/>
                <w:highlight w:val="lightGray"/>
              </w:rPr>
              <w:t>Empero, temas particulares de producción agrícola y similiares, no. Esto requiere una experticia disciplinar que supera el alcance del proyecto y requiere un conocimiento del territorio que no tiene el equipo.</w:t>
            </w:r>
          </w:p>
        </w:tc>
      </w:tr>
      <w:tr w:rsidR="002619D6" w:rsidRPr="00F73C55" w14:paraId="7C147521" w14:textId="77777777" w:rsidTr="009B0C10">
        <w:tc>
          <w:tcPr>
            <w:tcW w:w="5665" w:type="dxa"/>
          </w:tcPr>
          <w:p w14:paraId="089BDC61" w14:textId="3444D54C" w:rsidR="002619D6" w:rsidRPr="00F73C55" w:rsidRDefault="002619D6" w:rsidP="009B0C10">
            <w:pPr>
              <w:rPr>
                <w:rFonts w:ascii="Arial" w:hAnsi="Arial" w:cs="Arial"/>
              </w:rPr>
            </w:pPr>
            <w:r w:rsidRPr="00F73C55">
              <w:rPr>
                <w:rFonts w:ascii="Arial" w:hAnsi="Arial" w:cs="Arial"/>
              </w:rPr>
              <w:lastRenderedPageBreak/>
              <w:t>En el estudio de ecosistemas se puede considerar las prácticas agrícolas y ganaderas que hacen mal uso del suelo o lo deterioran, ya que esto tiene una relación directa con la conservación de especies animales y vegetales, esto es pertinente para la población de Arando.</w:t>
            </w:r>
          </w:p>
        </w:tc>
        <w:tc>
          <w:tcPr>
            <w:tcW w:w="1418" w:type="dxa"/>
          </w:tcPr>
          <w:p w14:paraId="5E62259A" w14:textId="6B0A4C6C" w:rsidR="002619D6" w:rsidRPr="00F73C55" w:rsidRDefault="000613F8" w:rsidP="009B0C10">
            <w:pPr>
              <w:rPr>
                <w:rFonts w:ascii="Arial" w:hAnsi="Arial" w:cs="Arial"/>
              </w:rPr>
            </w:pPr>
            <w:r w:rsidRPr="00F73C55">
              <w:rPr>
                <w:rFonts w:ascii="Arial" w:hAnsi="Arial" w:cs="Arial"/>
              </w:rPr>
              <w:t>Sugerencia de cambio</w:t>
            </w:r>
          </w:p>
        </w:tc>
        <w:tc>
          <w:tcPr>
            <w:tcW w:w="5913" w:type="dxa"/>
          </w:tcPr>
          <w:p w14:paraId="216CF38C" w14:textId="77777777" w:rsidR="002619D6" w:rsidRPr="00F73C55" w:rsidRDefault="000613F8" w:rsidP="009B0C10">
            <w:pPr>
              <w:rPr>
                <w:rFonts w:ascii="Arial" w:hAnsi="Arial" w:cs="Arial"/>
                <w:highlight w:val="lightGray"/>
              </w:rPr>
            </w:pPr>
            <w:r w:rsidRPr="00F73C55">
              <w:rPr>
                <w:rFonts w:ascii="Arial" w:hAnsi="Arial" w:cs="Arial"/>
                <w:highlight w:val="lightGray"/>
              </w:rPr>
              <w:t>Respuesta:</w:t>
            </w:r>
          </w:p>
          <w:p w14:paraId="48858D02" w14:textId="77777777" w:rsidR="000613F8" w:rsidRPr="00F73C55" w:rsidRDefault="000613F8" w:rsidP="009B0C10">
            <w:pPr>
              <w:rPr>
                <w:rFonts w:ascii="Arial" w:hAnsi="Arial" w:cs="Arial"/>
                <w:highlight w:val="lightGray"/>
              </w:rPr>
            </w:pPr>
            <w:r w:rsidRPr="00F73C55">
              <w:rPr>
                <w:rFonts w:ascii="Arial" w:hAnsi="Arial" w:cs="Arial"/>
                <w:highlight w:val="lightGray"/>
              </w:rPr>
              <w:t>Igual que la anterior.</w:t>
            </w:r>
          </w:p>
          <w:p w14:paraId="76497B84" w14:textId="7BBC3001" w:rsidR="000613F8" w:rsidRPr="00F73C55" w:rsidRDefault="000613F8" w:rsidP="009B0C10">
            <w:pPr>
              <w:rPr>
                <w:rFonts w:ascii="Arial" w:hAnsi="Arial" w:cs="Arial"/>
                <w:highlight w:val="lightGray"/>
              </w:rPr>
            </w:pPr>
          </w:p>
        </w:tc>
      </w:tr>
      <w:tr w:rsidR="002619D6" w:rsidRPr="00F73C55" w14:paraId="3463E5C5" w14:textId="77777777" w:rsidTr="009B0C10">
        <w:tc>
          <w:tcPr>
            <w:tcW w:w="5665" w:type="dxa"/>
          </w:tcPr>
          <w:p w14:paraId="5CE5757C" w14:textId="579A36B0" w:rsidR="002619D6" w:rsidRPr="00F73C55" w:rsidRDefault="002619D6" w:rsidP="009B0C10">
            <w:pPr>
              <w:rPr>
                <w:rFonts w:ascii="Arial" w:hAnsi="Arial" w:cs="Arial"/>
              </w:rPr>
            </w:pPr>
            <w:r w:rsidRPr="00F73C55">
              <w:rPr>
                <w:rFonts w:ascii="Arial" w:hAnsi="Arial" w:cs="Arial"/>
              </w:rPr>
              <w:t>En la malla de CLEI III, reemplazar “cadenas tróficas” por “redes tróficas”.</w:t>
            </w:r>
          </w:p>
        </w:tc>
        <w:tc>
          <w:tcPr>
            <w:tcW w:w="1418" w:type="dxa"/>
          </w:tcPr>
          <w:p w14:paraId="69D9029E" w14:textId="525BBEA0" w:rsidR="002619D6" w:rsidRPr="00F73C55" w:rsidRDefault="000613F8" w:rsidP="009B0C10">
            <w:pPr>
              <w:rPr>
                <w:rFonts w:ascii="Arial" w:hAnsi="Arial" w:cs="Arial"/>
              </w:rPr>
            </w:pPr>
            <w:r w:rsidRPr="00F73C55">
              <w:rPr>
                <w:rFonts w:ascii="Arial" w:hAnsi="Arial" w:cs="Arial"/>
              </w:rPr>
              <w:t>Sugerencia de cambio</w:t>
            </w:r>
          </w:p>
        </w:tc>
        <w:tc>
          <w:tcPr>
            <w:tcW w:w="5913" w:type="dxa"/>
          </w:tcPr>
          <w:p w14:paraId="0B77905E" w14:textId="77777777" w:rsidR="002619D6" w:rsidRPr="00F73C55" w:rsidRDefault="000613F8" w:rsidP="009B0C10">
            <w:pPr>
              <w:rPr>
                <w:rFonts w:ascii="Arial" w:hAnsi="Arial" w:cs="Arial"/>
                <w:highlight w:val="lightGray"/>
              </w:rPr>
            </w:pPr>
            <w:r w:rsidRPr="00F73C55">
              <w:rPr>
                <w:rFonts w:ascii="Arial" w:hAnsi="Arial" w:cs="Arial"/>
                <w:highlight w:val="lightGray"/>
              </w:rPr>
              <w:t>Respuesta:</w:t>
            </w:r>
          </w:p>
          <w:p w14:paraId="454648CE" w14:textId="79F4B220" w:rsidR="000613F8" w:rsidRPr="00F73C55" w:rsidRDefault="000613F8" w:rsidP="00C0170A">
            <w:pPr>
              <w:pStyle w:val="Prrafodelista"/>
              <w:numPr>
                <w:ilvl w:val="0"/>
                <w:numId w:val="9"/>
              </w:numPr>
              <w:rPr>
                <w:rFonts w:ascii="Arial" w:hAnsi="Arial" w:cs="Arial"/>
                <w:highlight w:val="lightGray"/>
              </w:rPr>
            </w:pPr>
            <w:r w:rsidRPr="00F73C55">
              <w:rPr>
                <w:rFonts w:ascii="Arial" w:hAnsi="Arial" w:cs="Arial"/>
                <w:highlight w:val="lightGray"/>
              </w:rPr>
              <w:t>Se realizó la modificación</w:t>
            </w:r>
            <w:r w:rsidR="000C076F" w:rsidRPr="00F73C55">
              <w:rPr>
                <w:rFonts w:ascii="Arial" w:hAnsi="Arial" w:cs="Arial"/>
                <w:highlight w:val="lightGray"/>
              </w:rPr>
              <w:t>, de cadenas tróficas a redes tróficas.</w:t>
            </w:r>
            <w:r w:rsidRPr="00F73C55">
              <w:rPr>
                <w:rFonts w:ascii="Arial" w:hAnsi="Arial" w:cs="Arial"/>
                <w:highlight w:val="lightGray"/>
              </w:rPr>
              <w:t xml:space="preserve"> </w:t>
            </w:r>
          </w:p>
        </w:tc>
      </w:tr>
    </w:tbl>
    <w:p w14:paraId="712E96E2" w14:textId="77777777" w:rsidR="002619D6" w:rsidRPr="00F73C55" w:rsidRDefault="002619D6" w:rsidP="00543B75">
      <w:pPr>
        <w:rPr>
          <w:rFonts w:ascii="Arial" w:hAnsi="Arial" w:cs="Arial"/>
        </w:rPr>
      </w:pPr>
    </w:p>
    <w:p w14:paraId="0072A00E" w14:textId="063D1A82" w:rsidR="00543B75" w:rsidRPr="00F73C55" w:rsidRDefault="00543B75" w:rsidP="00543B75">
      <w:pPr>
        <w:rPr>
          <w:rFonts w:ascii="Arial" w:hAnsi="Arial" w:cs="Arial"/>
          <w:b/>
          <w:bCs/>
        </w:rPr>
      </w:pPr>
      <w:r w:rsidRPr="00F73C55">
        <w:rPr>
          <w:rFonts w:ascii="Arial" w:hAnsi="Arial" w:cs="Arial"/>
          <w:b/>
          <w:bCs/>
        </w:rPr>
        <w:t>Malla de Lenguaje:</w:t>
      </w:r>
    </w:p>
    <w:tbl>
      <w:tblPr>
        <w:tblStyle w:val="Tablaconcuadrcula"/>
        <w:tblW w:w="0" w:type="auto"/>
        <w:tblLayout w:type="fixed"/>
        <w:tblLook w:val="04A0" w:firstRow="1" w:lastRow="0" w:firstColumn="1" w:lastColumn="0" w:noHBand="0" w:noVBand="1"/>
      </w:tblPr>
      <w:tblGrid>
        <w:gridCol w:w="5665"/>
        <w:gridCol w:w="1418"/>
        <w:gridCol w:w="5913"/>
      </w:tblGrid>
      <w:tr w:rsidR="008C595E" w:rsidRPr="00F73C55" w14:paraId="75F1B9EA" w14:textId="77777777" w:rsidTr="009B0C10">
        <w:trPr>
          <w:tblHeader/>
        </w:trPr>
        <w:tc>
          <w:tcPr>
            <w:tcW w:w="5665" w:type="dxa"/>
            <w:shd w:val="clear" w:color="auto" w:fill="D9D9D9" w:themeFill="background1" w:themeFillShade="D9"/>
          </w:tcPr>
          <w:p w14:paraId="24C0934B" w14:textId="77777777" w:rsidR="008C595E" w:rsidRPr="002F07E5" w:rsidRDefault="008C595E" w:rsidP="009B0C10">
            <w:pPr>
              <w:rPr>
                <w:rFonts w:ascii="Arial" w:hAnsi="Arial" w:cs="Arial"/>
                <w:b/>
                <w:bCs/>
              </w:rPr>
            </w:pPr>
            <w:r w:rsidRPr="002F07E5">
              <w:rPr>
                <w:rFonts w:ascii="Arial" w:hAnsi="Arial" w:cs="Arial"/>
                <w:b/>
                <w:bCs/>
              </w:rPr>
              <w:t xml:space="preserve">Comentario </w:t>
            </w:r>
          </w:p>
        </w:tc>
        <w:tc>
          <w:tcPr>
            <w:tcW w:w="1418" w:type="dxa"/>
            <w:shd w:val="clear" w:color="auto" w:fill="D9D9D9" w:themeFill="background1" w:themeFillShade="D9"/>
          </w:tcPr>
          <w:p w14:paraId="0ADF6B0F" w14:textId="77777777" w:rsidR="008C595E" w:rsidRPr="002F07E5" w:rsidRDefault="008C595E" w:rsidP="009B0C10">
            <w:pPr>
              <w:rPr>
                <w:rFonts w:ascii="Arial" w:hAnsi="Arial" w:cs="Arial"/>
                <w:b/>
                <w:bCs/>
              </w:rPr>
            </w:pPr>
            <w:r w:rsidRPr="002F07E5">
              <w:rPr>
                <w:rFonts w:ascii="Arial" w:hAnsi="Arial" w:cs="Arial"/>
                <w:b/>
                <w:bCs/>
              </w:rPr>
              <w:t>Tipo</w:t>
            </w:r>
          </w:p>
        </w:tc>
        <w:tc>
          <w:tcPr>
            <w:tcW w:w="5913" w:type="dxa"/>
            <w:shd w:val="clear" w:color="auto" w:fill="D9D9D9" w:themeFill="background1" w:themeFillShade="D9"/>
          </w:tcPr>
          <w:p w14:paraId="381AC483" w14:textId="77777777" w:rsidR="008C595E" w:rsidRPr="002F07E5" w:rsidRDefault="008C595E" w:rsidP="009B0C10">
            <w:pPr>
              <w:rPr>
                <w:rFonts w:ascii="Arial" w:hAnsi="Arial" w:cs="Arial"/>
                <w:b/>
                <w:bCs/>
                <w:highlight w:val="lightGray"/>
              </w:rPr>
            </w:pPr>
            <w:r w:rsidRPr="002F07E5">
              <w:rPr>
                <w:rFonts w:ascii="Arial" w:hAnsi="Arial" w:cs="Arial"/>
                <w:b/>
                <w:bCs/>
                <w:highlight w:val="lightGray"/>
              </w:rPr>
              <w:t xml:space="preserve">Respuesta </w:t>
            </w:r>
          </w:p>
        </w:tc>
      </w:tr>
      <w:tr w:rsidR="008C595E" w:rsidRPr="00F73C55" w14:paraId="3728FC0D" w14:textId="77777777" w:rsidTr="009B0C10">
        <w:tc>
          <w:tcPr>
            <w:tcW w:w="5665" w:type="dxa"/>
          </w:tcPr>
          <w:p w14:paraId="55764E87" w14:textId="55CF2443" w:rsidR="008C595E" w:rsidRPr="00F73C55" w:rsidRDefault="008C595E" w:rsidP="009B0C10">
            <w:pPr>
              <w:rPr>
                <w:rFonts w:ascii="Arial" w:hAnsi="Arial" w:cs="Arial"/>
              </w:rPr>
            </w:pPr>
            <w:r w:rsidRPr="00F73C55">
              <w:rPr>
                <w:rFonts w:ascii="Arial" w:hAnsi="Arial" w:cs="Arial"/>
              </w:rPr>
              <w:t xml:space="preserve">Es importante puntualizar una evidencia de aprendizaje para cada guía, queda la duda de cómo se abordarán los saberes, pues, en esta área se debe tener siempre un enfoque de producción y comprensión de textos, sea cual sea la temática. </w:t>
            </w:r>
          </w:p>
        </w:tc>
        <w:tc>
          <w:tcPr>
            <w:tcW w:w="1418" w:type="dxa"/>
          </w:tcPr>
          <w:p w14:paraId="36AF6916" w14:textId="1354A899" w:rsidR="008C595E" w:rsidRPr="00F73C55" w:rsidRDefault="009B4536" w:rsidP="009B0C10">
            <w:pPr>
              <w:rPr>
                <w:rFonts w:ascii="Arial" w:hAnsi="Arial" w:cs="Arial"/>
              </w:rPr>
            </w:pPr>
            <w:r w:rsidRPr="00F73C55">
              <w:rPr>
                <w:rFonts w:ascii="Arial" w:hAnsi="Arial" w:cs="Arial"/>
              </w:rPr>
              <w:t>Sugerencia de cambio</w:t>
            </w:r>
          </w:p>
        </w:tc>
        <w:tc>
          <w:tcPr>
            <w:tcW w:w="5913" w:type="dxa"/>
          </w:tcPr>
          <w:p w14:paraId="1801B292" w14:textId="77777777" w:rsidR="00C0170A" w:rsidRPr="00F73C55" w:rsidRDefault="00C0170A" w:rsidP="009B0C10">
            <w:pPr>
              <w:rPr>
                <w:rFonts w:ascii="Arial" w:hAnsi="Arial" w:cs="Arial"/>
                <w:highlight w:val="lightGray"/>
              </w:rPr>
            </w:pPr>
            <w:r w:rsidRPr="00F73C55">
              <w:rPr>
                <w:rFonts w:ascii="Arial" w:hAnsi="Arial" w:cs="Arial"/>
                <w:highlight w:val="lightGray"/>
              </w:rPr>
              <w:t xml:space="preserve">Respuesta: </w:t>
            </w:r>
          </w:p>
          <w:p w14:paraId="24CA0751" w14:textId="77777777" w:rsidR="008C595E" w:rsidRPr="00F73C55" w:rsidRDefault="00C0170A" w:rsidP="00C0170A">
            <w:pPr>
              <w:rPr>
                <w:rFonts w:ascii="Arial" w:hAnsi="Arial" w:cs="Arial"/>
                <w:highlight w:val="lightGray"/>
              </w:rPr>
            </w:pPr>
            <w:r w:rsidRPr="00F73C55">
              <w:rPr>
                <w:rFonts w:ascii="Arial" w:hAnsi="Arial" w:cs="Arial"/>
                <w:highlight w:val="lightGray"/>
              </w:rPr>
              <w:t>En la secuencia instruccional de la guía se estableció que:</w:t>
            </w:r>
          </w:p>
          <w:p w14:paraId="0F6AE824" w14:textId="77777777" w:rsidR="00C0170A" w:rsidRPr="00F73C55" w:rsidRDefault="00C0170A" w:rsidP="00C0170A">
            <w:pPr>
              <w:pStyle w:val="Prrafodelista"/>
              <w:numPr>
                <w:ilvl w:val="0"/>
                <w:numId w:val="11"/>
              </w:numPr>
              <w:rPr>
                <w:rFonts w:ascii="Arial" w:hAnsi="Arial" w:cs="Arial"/>
                <w:highlight w:val="lightGray"/>
              </w:rPr>
            </w:pPr>
            <w:r w:rsidRPr="00F73C55">
              <w:rPr>
                <w:rFonts w:ascii="Arial" w:hAnsi="Arial" w:cs="Arial"/>
                <w:highlight w:val="lightGray"/>
              </w:rPr>
              <w:t xml:space="preserve">Todas las guías abordan tres elementos: a) Elementos de la lengua, b) Comprensión, c) Expresión. </w:t>
            </w:r>
          </w:p>
          <w:p w14:paraId="3795E2BA" w14:textId="26A3FE2C" w:rsidR="00C0170A" w:rsidRPr="00F73C55" w:rsidRDefault="00C0170A" w:rsidP="00C0170A">
            <w:pPr>
              <w:pStyle w:val="Prrafodelista"/>
              <w:numPr>
                <w:ilvl w:val="0"/>
                <w:numId w:val="11"/>
              </w:numPr>
              <w:rPr>
                <w:rFonts w:ascii="Arial" w:hAnsi="Arial" w:cs="Arial"/>
                <w:highlight w:val="lightGray"/>
              </w:rPr>
            </w:pPr>
            <w:r w:rsidRPr="00F73C55">
              <w:rPr>
                <w:rFonts w:ascii="Arial" w:hAnsi="Arial" w:cs="Arial"/>
                <w:highlight w:val="lightGray"/>
              </w:rPr>
              <w:t>Elementos de la lengua corresponde a la teoría literaria, los procesos de la comunicación y otros relacionados. En la secuencia instruccional corresponden a “Conozco” y “Afianzo”.</w:t>
            </w:r>
          </w:p>
          <w:p w14:paraId="33C86B08" w14:textId="77777777" w:rsidR="00C0170A" w:rsidRPr="00F73C55" w:rsidRDefault="00C0170A" w:rsidP="00C0170A">
            <w:pPr>
              <w:pStyle w:val="Prrafodelista"/>
              <w:numPr>
                <w:ilvl w:val="0"/>
                <w:numId w:val="11"/>
              </w:numPr>
              <w:rPr>
                <w:rFonts w:ascii="Arial" w:hAnsi="Arial" w:cs="Arial"/>
                <w:highlight w:val="lightGray"/>
              </w:rPr>
            </w:pPr>
            <w:r w:rsidRPr="00F73C55">
              <w:rPr>
                <w:rFonts w:ascii="Arial" w:hAnsi="Arial" w:cs="Arial"/>
                <w:highlight w:val="lightGray"/>
              </w:rPr>
              <w:t>Luego, todos tienen que promover procesos de construcción de sentidos. Ahí es clave la aproximación a diferentes clases de texto. Corresponde al momento “Aplico”.</w:t>
            </w:r>
          </w:p>
          <w:p w14:paraId="54865305" w14:textId="77777777" w:rsidR="00C0170A" w:rsidRPr="00F73C55" w:rsidRDefault="00C0170A" w:rsidP="00C0170A">
            <w:pPr>
              <w:pStyle w:val="Prrafodelista"/>
              <w:numPr>
                <w:ilvl w:val="0"/>
                <w:numId w:val="11"/>
              </w:numPr>
              <w:rPr>
                <w:rFonts w:ascii="Arial" w:hAnsi="Arial" w:cs="Arial"/>
                <w:highlight w:val="lightGray"/>
              </w:rPr>
            </w:pPr>
            <w:r w:rsidRPr="00F73C55">
              <w:rPr>
                <w:rFonts w:ascii="Arial" w:hAnsi="Arial" w:cs="Arial"/>
                <w:highlight w:val="lightGray"/>
              </w:rPr>
              <w:lastRenderedPageBreak/>
              <w:t>Por último, al cierre de la guía, en la fase “Desafío”, se establecen proceso de producción oral y escrita conectado con la comunidad.</w:t>
            </w:r>
          </w:p>
          <w:p w14:paraId="62CB084B" w14:textId="77777777" w:rsidR="00C0170A" w:rsidRPr="00F73C55" w:rsidRDefault="00C0170A" w:rsidP="00C0170A">
            <w:pPr>
              <w:rPr>
                <w:rFonts w:ascii="Arial" w:hAnsi="Arial" w:cs="Arial"/>
                <w:highlight w:val="lightGray"/>
              </w:rPr>
            </w:pPr>
          </w:p>
          <w:p w14:paraId="02189F4D" w14:textId="28C878E9" w:rsidR="00C0170A" w:rsidRPr="00F73C55" w:rsidRDefault="00C0170A" w:rsidP="00C0170A">
            <w:pPr>
              <w:rPr>
                <w:rFonts w:ascii="Arial" w:hAnsi="Arial" w:cs="Arial"/>
                <w:highlight w:val="lightGray"/>
              </w:rPr>
            </w:pPr>
            <w:r w:rsidRPr="00F73C55">
              <w:rPr>
                <w:rFonts w:ascii="Arial" w:hAnsi="Arial" w:cs="Arial"/>
                <w:highlight w:val="lightGray"/>
              </w:rPr>
              <w:t xml:space="preserve">Además de esto, en los desempeños de aprendizaje se puede evidenciar que fueron integrados los procesos de comprensión y los de expresión, por ejemplo, noten estos desempeños del nuevo plan de estudios: </w:t>
            </w:r>
          </w:p>
          <w:p w14:paraId="16B7F44A" w14:textId="77777777" w:rsidR="00C0170A" w:rsidRPr="00F73C55" w:rsidRDefault="00C0170A" w:rsidP="00C0170A">
            <w:pPr>
              <w:pStyle w:val="Prrafodelista"/>
              <w:rPr>
                <w:rFonts w:ascii="Arial" w:hAnsi="Arial" w:cs="Arial"/>
                <w:highlight w:val="lightGray"/>
              </w:rPr>
            </w:pPr>
          </w:p>
          <w:p w14:paraId="5F22E3E2" w14:textId="4087042C" w:rsidR="00C0170A" w:rsidRPr="00F73C55" w:rsidRDefault="00C0170A" w:rsidP="00C0170A">
            <w:pPr>
              <w:pStyle w:val="Prrafodelista"/>
              <w:numPr>
                <w:ilvl w:val="0"/>
                <w:numId w:val="12"/>
              </w:numPr>
              <w:rPr>
                <w:rFonts w:ascii="Arial" w:hAnsi="Arial" w:cs="Arial"/>
                <w:highlight w:val="lightGray"/>
              </w:rPr>
            </w:pPr>
            <w:r w:rsidRPr="00F73C55">
              <w:rPr>
                <w:rFonts w:ascii="Arial" w:hAnsi="Arial" w:cs="Arial"/>
                <w:highlight w:val="lightGray"/>
              </w:rPr>
              <w:t>Produzco un texto oral siguiendo un plan y teniendo en cuenta la entonación, la articulación, el léxico y la organización de ideas que requiere la situación comunicativa.</w:t>
            </w:r>
          </w:p>
          <w:p w14:paraId="49861037" w14:textId="001189ED" w:rsidR="00C0170A" w:rsidRPr="00F73C55" w:rsidRDefault="00C0170A" w:rsidP="00C0170A">
            <w:pPr>
              <w:pStyle w:val="Prrafodelista"/>
              <w:numPr>
                <w:ilvl w:val="0"/>
                <w:numId w:val="12"/>
              </w:numPr>
              <w:rPr>
                <w:rFonts w:ascii="Arial" w:hAnsi="Arial" w:cs="Arial"/>
                <w:highlight w:val="lightGray"/>
              </w:rPr>
            </w:pPr>
            <w:r w:rsidRPr="00F73C55">
              <w:rPr>
                <w:rFonts w:ascii="Arial" w:hAnsi="Arial" w:cs="Arial"/>
                <w:highlight w:val="lightGray"/>
              </w:rPr>
              <w:t>Identifico las principales características de los cuentos y los leo realizando hipótesis predictivas que me permitan construir su sentido y así recrear y ampliar mi visión del mundo.</w:t>
            </w:r>
          </w:p>
        </w:tc>
      </w:tr>
    </w:tbl>
    <w:p w14:paraId="7D2237B8" w14:textId="77777777" w:rsidR="008C595E" w:rsidRPr="00F73C55" w:rsidRDefault="008C595E" w:rsidP="00543B75">
      <w:pPr>
        <w:rPr>
          <w:rFonts w:ascii="Arial" w:hAnsi="Arial" w:cs="Arial"/>
        </w:rPr>
      </w:pPr>
    </w:p>
    <w:p w14:paraId="40BEEFFD" w14:textId="29E1A957" w:rsidR="001879E2" w:rsidRPr="00F73C55" w:rsidRDefault="00B237E0" w:rsidP="00B237E0">
      <w:pPr>
        <w:rPr>
          <w:rFonts w:ascii="Arial" w:hAnsi="Arial" w:cs="Arial"/>
          <w:b/>
          <w:bCs/>
        </w:rPr>
      </w:pPr>
      <w:r w:rsidRPr="00F73C55">
        <w:rPr>
          <w:rFonts w:ascii="Arial" w:hAnsi="Arial" w:cs="Arial"/>
          <w:b/>
          <w:bCs/>
        </w:rPr>
        <w:t xml:space="preserve">Mallas de </w:t>
      </w:r>
      <w:r w:rsidR="00187B6E" w:rsidRPr="00F73C55">
        <w:rPr>
          <w:rFonts w:ascii="Arial" w:hAnsi="Arial" w:cs="Arial"/>
          <w:b/>
          <w:bCs/>
        </w:rPr>
        <w:t>Transversalización</w:t>
      </w:r>
      <w:r w:rsidRPr="00F73C55">
        <w:rPr>
          <w:rFonts w:ascii="Arial" w:hAnsi="Arial" w:cs="Arial"/>
          <w:b/>
          <w:bCs/>
        </w:rPr>
        <w:t xml:space="preserve"> (Medio Ambiente y PEIP</w:t>
      </w:r>
      <w:r w:rsidR="00187B6E" w:rsidRPr="00F73C55">
        <w:rPr>
          <w:rFonts w:ascii="Arial" w:hAnsi="Arial" w:cs="Arial"/>
          <w:b/>
          <w:bCs/>
        </w:rPr>
        <w:t>:</w:t>
      </w:r>
    </w:p>
    <w:tbl>
      <w:tblPr>
        <w:tblStyle w:val="Tablaconcuadrcula"/>
        <w:tblW w:w="0" w:type="auto"/>
        <w:tblLayout w:type="fixed"/>
        <w:tblLook w:val="04A0" w:firstRow="1" w:lastRow="0" w:firstColumn="1" w:lastColumn="0" w:noHBand="0" w:noVBand="1"/>
      </w:tblPr>
      <w:tblGrid>
        <w:gridCol w:w="5665"/>
        <w:gridCol w:w="1418"/>
        <w:gridCol w:w="5913"/>
      </w:tblGrid>
      <w:tr w:rsidR="001879E2" w:rsidRPr="00F73C55" w14:paraId="1818D2D0" w14:textId="77777777" w:rsidTr="009B0C10">
        <w:trPr>
          <w:tblHeader/>
        </w:trPr>
        <w:tc>
          <w:tcPr>
            <w:tcW w:w="5665" w:type="dxa"/>
            <w:shd w:val="clear" w:color="auto" w:fill="D9D9D9" w:themeFill="background1" w:themeFillShade="D9"/>
          </w:tcPr>
          <w:p w14:paraId="41F6F314" w14:textId="77777777" w:rsidR="001879E2" w:rsidRPr="002F07E5" w:rsidRDefault="001879E2" w:rsidP="009B0C10">
            <w:pPr>
              <w:rPr>
                <w:rFonts w:ascii="Arial" w:hAnsi="Arial" w:cs="Arial"/>
                <w:b/>
                <w:bCs/>
              </w:rPr>
            </w:pPr>
            <w:r w:rsidRPr="002F07E5">
              <w:rPr>
                <w:rFonts w:ascii="Arial" w:hAnsi="Arial" w:cs="Arial"/>
                <w:b/>
                <w:bCs/>
              </w:rPr>
              <w:t xml:space="preserve">Comentario </w:t>
            </w:r>
          </w:p>
        </w:tc>
        <w:tc>
          <w:tcPr>
            <w:tcW w:w="1418" w:type="dxa"/>
            <w:shd w:val="clear" w:color="auto" w:fill="D9D9D9" w:themeFill="background1" w:themeFillShade="D9"/>
          </w:tcPr>
          <w:p w14:paraId="39D82307" w14:textId="77777777" w:rsidR="001879E2" w:rsidRPr="002F07E5" w:rsidRDefault="001879E2" w:rsidP="009B0C10">
            <w:pPr>
              <w:rPr>
                <w:rFonts w:ascii="Arial" w:hAnsi="Arial" w:cs="Arial"/>
                <w:b/>
                <w:bCs/>
              </w:rPr>
            </w:pPr>
            <w:r w:rsidRPr="002F07E5">
              <w:rPr>
                <w:rFonts w:ascii="Arial" w:hAnsi="Arial" w:cs="Arial"/>
                <w:b/>
                <w:bCs/>
              </w:rPr>
              <w:t>Tipo</w:t>
            </w:r>
          </w:p>
        </w:tc>
        <w:tc>
          <w:tcPr>
            <w:tcW w:w="5913" w:type="dxa"/>
            <w:shd w:val="clear" w:color="auto" w:fill="D9D9D9" w:themeFill="background1" w:themeFillShade="D9"/>
          </w:tcPr>
          <w:p w14:paraId="33C49870" w14:textId="77777777" w:rsidR="001879E2" w:rsidRPr="002F07E5" w:rsidRDefault="001879E2" w:rsidP="009B0C10">
            <w:pPr>
              <w:rPr>
                <w:rFonts w:ascii="Arial" w:hAnsi="Arial" w:cs="Arial"/>
                <w:b/>
                <w:bCs/>
                <w:highlight w:val="lightGray"/>
              </w:rPr>
            </w:pPr>
            <w:r w:rsidRPr="002F07E5">
              <w:rPr>
                <w:rFonts w:ascii="Arial" w:hAnsi="Arial" w:cs="Arial"/>
                <w:b/>
                <w:bCs/>
                <w:highlight w:val="lightGray"/>
              </w:rPr>
              <w:t xml:space="preserve">Respuesta </w:t>
            </w:r>
          </w:p>
        </w:tc>
      </w:tr>
      <w:tr w:rsidR="001879E2" w:rsidRPr="00F73C55" w14:paraId="1145584F" w14:textId="77777777" w:rsidTr="009B0C10">
        <w:tc>
          <w:tcPr>
            <w:tcW w:w="5665" w:type="dxa"/>
          </w:tcPr>
          <w:p w14:paraId="0B5C2C0A" w14:textId="6D16D53A" w:rsidR="001879E2" w:rsidRPr="00F73C55" w:rsidRDefault="001879E2" w:rsidP="001879E2">
            <w:pPr>
              <w:rPr>
                <w:rFonts w:ascii="Arial" w:hAnsi="Arial" w:cs="Arial"/>
              </w:rPr>
            </w:pPr>
            <w:r w:rsidRPr="00F73C55">
              <w:rPr>
                <w:rFonts w:ascii="Arial" w:hAnsi="Arial" w:cs="Arial"/>
              </w:rPr>
              <w:t xml:space="preserve">La estructura es comprensible y da cuenta de la relación entre los ítems propuestos. </w:t>
            </w:r>
          </w:p>
        </w:tc>
        <w:tc>
          <w:tcPr>
            <w:tcW w:w="1418" w:type="dxa"/>
          </w:tcPr>
          <w:p w14:paraId="6A123121" w14:textId="31B974F2" w:rsidR="001879E2" w:rsidRPr="00F73C55" w:rsidRDefault="00985AAF" w:rsidP="001879E2">
            <w:pPr>
              <w:rPr>
                <w:rFonts w:ascii="Arial" w:hAnsi="Arial" w:cs="Arial"/>
              </w:rPr>
            </w:pPr>
            <w:r w:rsidRPr="00F73C55">
              <w:rPr>
                <w:rFonts w:ascii="Arial" w:hAnsi="Arial" w:cs="Arial"/>
              </w:rPr>
              <w:t>Apreciación positiva</w:t>
            </w:r>
          </w:p>
        </w:tc>
        <w:tc>
          <w:tcPr>
            <w:tcW w:w="5913" w:type="dxa"/>
          </w:tcPr>
          <w:p w14:paraId="3F7F49F7" w14:textId="6416D752" w:rsidR="001879E2" w:rsidRPr="00F73C55" w:rsidRDefault="00985AAF" w:rsidP="001879E2">
            <w:pPr>
              <w:rPr>
                <w:rFonts w:ascii="Arial" w:hAnsi="Arial" w:cs="Arial"/>
                <w:highlight w:val="lightGray"/>
              </w:rPr>
            </w:pPr>
            <w:r w:rsidRPr="00F73C55">
              <w:rPr>
                <w:rFonts w:ascii="Arial" w:hAnsi="Arial" w:cs="Arial"/>
                <w:highlight w:val="lightGray"/>
              </w:rPr>
              <w:t>No se realiza ninguna modificación.</w:t>
            </w:r>
          </w:p>
        </w:tc>
      </w:tr>
      <w:tr w:rsidR="00985AAF" w:rsidRPr="00F73C55" w14:paraId="6E1DE9F4" w14:textId="77777777" w:rsidTr="009B0C10">
        <w:tc>
          <w:tcPr>
            <w:tcW w:w="5665" w:type="dxa"/>
          </w:tcPr>
          <w:p w14:paraId="5D2755BC" w14:textId="1FFF0B88" w:rsidR="00985AAF" w:rsidRPr="00F73C55" w:rsidRDefault="00985AAF" w:rsidP="00985AAF">
            <w:pPr>
              <w:rPr>
                <w:rFonts w:ascii="Arial" w:hAnsi="Arial" w:cs="Arial"/>
              </w:rPr>
            </w:pPr>
            <w:r w:rsidRPr="00F73C55">
              <w:rPr>
                <w:rFonts w:ascii="Arial" w:hAnsi="Arial" w:cs="Arial"/>
              </w:rPr>
              <w:t>Se recomendaría puntualizar la evidencia de aprendizaje</w:t>
            </w:r>
          </w:p>
        </w:tc>
        <w:tc>
          <w:tcPr>
            <w:tcW w:w="1418" w:type="dxa"/>
          </w:tcPr>
          <w:p w14:paraId="4910F260" w14:textId="62B33EA8" w:rsidR="00985AAF" w:rsidRPr="00F73C55" w:rsidRDefault="00985AAF" w:rsidP="00985AAF">
            <w:pPr>
              <w:rPr>
                <w:rFonts w:ascii="Arial" w:hAnsi="Arial" w:cs="Arial"/>
              </w:rPr>
            </w:pPr>
            <w:r w:rsidRPr="00F73C55">
              <w:rPr>
                <w:rFonts w:ascii="Arial" w:hAnsi="Arial" w:cs="Arial"/>
              </w:rPr>
              <w:t xml:space="preserve">Sugerencia de cambio </w:t>
            </w:r>
          </w:p>
        </w:tc>
        <w:tc>
          <w:tcPr>
            <w:tcW w:w="5913" w:type="dxa"/>
          </w:tcPr>
          <w:p w14:paraId="6B5AE3B0" w14:textId="77777777" w:rsidR="00985AAF" w:rsidRPr="00F73C55" w:rsidRDefault="00985AAF" w:rsidP="00985AAF">
            <w:pPr>
              <w:rPr>
                <w:rFonts w:ascii="Arial" w:hAnsi="Arial" w:cs="Arial"/>
                <w:highlight w:val="lightGray"/>
              </w:rPr>
            </w:pPr>
            <w:r w:rsidRPr="00F73C55">
              <w:rPr>
                <w:rFonts w:ascii="Arial" w:hAnsi="Arial" w:cs="Arial"/>
                <w:highlight w:val="lightGray"/>
              </w:rPr>
              <w:t xml:space="preserve">Según los estándares básicos de competencia del Ministerio de Educación de Colombia (2016), una competencia se define como la capacidad de un estudiante para movilizar y aplicar conocimientos, habilidades y actitudes en contextos específicos. Esto implica no solo el dominio de contenidos académicos, sino también la habilidad de resolver problemas y tomar decisiones informadas en situaciones reales. </w:t>
            </w:r>
          </w:p>
          <w:p w14:paraId="18DDD2A6" w14:textId="77777777" w:rsidR="00985AAF" w:rsidRPr="00F73C55" w:rsidRDefault="00985AAF" w:rsidP="00985AAF">
            <w:pPr>
              <w:rPr>
                <w:rFonts w:ascii="Arial" w:hAnsi="Arial" w:cs="Arial"/>
                <w:highlight w:val="lightGray"/>
              </w:rPr>
            </w:pPr>
          </w:p>
          <w:p w14:paraId="10E6D996" w14:textId="77777777" w:rsidR="00985AAF" w:rsidRPr="00F73C55" w:rsidRDefault="00985AAF" w:rsidP="00985AAF">
            <w:pPr>
              <w:rPr>
                <w:rFonts w:ascii="Arial" w:hAnsi="Arial" w:cs="Arial"/>
                <w:highlight w:val="lightGray"/>
              </w:rPr>
            </w:pPr>
            <w:r w:rsidRPr="00F73C55">
              <w:rPr>
                <w:rFonts w:ascii="Arial" w:hAnsi="Arial" w:cs="Arial"/>
                <w:highlight w:val="lightGray"/>
              </w:rPr>
              <w:lastRenderedPageBreak/>
              <w:t>Ahora bien, un desempeño de aprendizaje, según el Decreto 1290 de 2009 del Ministerio de Educación de Colombia, se refiere a la capacidad de un estudiante para aplicar sus conocimientos y habilidades en situaciones concretas, evidenciando su aprendizaje a través de acciones específicas. Este desempeño se evalúa mediante criterios que permiten determinar el nivel de logro del estudiante en relación con los objetivos de aprendizaje establecidos. El enfoque se centra en la observación y la valoración de las acciones del estudiante en contextos reales o simulados, lo que facilita una evaluación formativa y continua.</w:t>
            </w:r>
          </w:p>
          <w:p w14:paraId="03361A93" w14:textId="77777777" w:rsidR="00985AAF" w:rsidRPr="00F73C55" w:rsidRDefault="00985AAF" w:rsidP="00985AAF">
            <w:pPr>
              <w:rPr>
                <w:rFonts w:ascii="Arial" w:hAnsi="Arial" w:cs="Arial"/>
                <w:highlight w:val="lightGray"/>
              </w:rPr>
            </w:pPr>
          </w:p>
          <w:p w14:paraId="4DA62D07" w14:textId="77777777" w:rsidR="00985AAF" w:rsidRPr="00F73C55" w:rsidRDefault="00985AAF" w:rsidP="00985AAF">
            <w:pPr>
              <w:rPr>
                <w:rFonts w:ascii="Arial" w:hAnsi="Arial" w:cs="Arial"/>
                <w:highlight w:val="lightGray"/>
              </w:rPr>
            </w:pPr>
            <w:r w:rsidRPr="00F73C55">
              <w:rPr>
                <w:rFonts w:ascii="Arial" w:hAnsi="Arial" w:cs="Arial"/>
                <w:highlight w:val="lightGray"/>
              </w:rPr>
              <w:t>Conclusión:</w:t>
            </w:r>
          </w:p>
          <w:p w14:paraId="7B1A4527" w14:textId="77777777" w:rsidR="00985AAF" w:rsidRPr="00F73C55" w:rsidRDefault="00985AAF" w:rsidP="00985AAF">
            <w:pPr>
              <w:rPr>
                <w:rFonts w:ascii="Arial" w:hAnsi="Arial" w:cs="Arial"/>
                <w:highlight w:val="lightGray"/>
              </w:rPr>
            </w:pPr>
            <w:r w:rsidRPr="00F73C55">
              <w:rPr>
                <w:rFonts w:ascii="Arial" w:hAnsi="Arial" w:cs="Arial"/>
                <w:highlight w:val="lightGray"/>
              </w:rPr>
              <w:t xml:space="preserve">El plan de estudios cuenta con competencias y desempeños de aprendizaje. Los primeros indican qué deberían aprender los estudiantes. Los segundos, en concreto, cómo se pone en evidencia y se puede determinar (evaluar) si es competente o no. </w:t>
            </w:r>
          </w:p>
          <w:p w14:paraId="39DBD152" w14:textId="77777777" w:rsidR="00985AAF" w:rsidRPr="00F73C55" w:rsidRDefault="00985AAF" w:rsidP="00985AAF">
            <w:pPr>
              <w:rPr>
                <w:rFonts w:ascii="Arial" w:hAnsi="Arial" w:cs="Arial"/>
                <w:highlight w:val="lightGray"/>
              </w:rPr>
            </w:pPr>
            <w:r w:rsidRPr="00F73C55">
              <w:rPr>
                <w:rFonts w:ascii="Arial" w:hAnsi="Arial" w:cs="Arial"/>
                <w:highlight w:val="lightGray"/>
              </w:rPr>
              <w:t>Además, cada guía tiene en su proceso instruccional evidencias concretas de aprendizaje y una rúbrica de evaluación que da cuenta de los resultados y el proceso de aprendizaje.</w:t>
            </w:r>
          </w:p>
          <w:p w14:paraId="40F9FCD9" w14:textId="77777777" w:rsidR="00985AAF" w:rsidRPr="00F73C55" w:rsidRDefault="00985AAF" w:rsidP="00985AAF">
            <w:pPr>
              <w:rPr>
                <w:rFonts w:ascii="Arial" w:hAnsi="Arial" w:cs="Arial"/>
                <w:highlight w:val="lightGray"/>
              </w:rPr>
            </w:pPr>
          </w:p>
          <w:p w14:paraId="5165E44D" w14:textId="77777777" w:rsidR="00985AAF" w:rsidRPr="00F73C55" w:rsidRDefault="00985AAF" w:rsidP="00985AAF">
            <w:pPr>
              <w:rPr>
                <w:rFonts w:ascii="Arial" w:hAnsi="Arial" w:cs="Arial"/>
                <w:highlight w:val="lightGray"/>
              </w:rPr>
            </w:pPr>
            <w:r w:rsidRPr="00F73C55">
              <w:rPr>
                <w:rFonts w:ascii="Arial" w:hAnsi="Arial" w:cs="Arial"/>
                <w:highlight w:val="lightGray"/>
              </w:rPr>
              <w:t>Respuesta:</w:t>
            </w:r>
          </w:p>
          <w:p w14:paraId="4CF44526" w14:textId="2791791E" w:rsidR="00985AAF" w:rsidRPr="00F73C55" w:rsidRDefault="00985AAF" w:rsidP="00985AAF">
            <w:pPr>
              <w:rPr>
                <w:rFonts w:ascii="Arial" w:hAnsi="Arial" w:cs="Arial"/>
                <w:highlight w:val="lightGray"/>
              </w:rPr>
            </w:pPr>
            <w:r w:rsidRPr="00F73C55">
              <w:rPr>
                <w:rFonts w:ascii="Arial" w:hAnsi="Arial" w:cs="Arial"/>
                <w:highlight w:val="lightGray"/>
              </w:rPr>
              <w:t>No se realiza ninguna modificación al plan de estudios.</w:t>
            </w:r>
          </w:p>
          <w:p w14:paraId="3D1C967F" w14:textId="3B50CFE3" w:rsidR="00985AAF" w:rsidRPr="00F73C55" w:rsidRDefault="00985AAF" w:rsidP="00985AAF">
            <w:pPr>
              <w:rPr>
                <w:rFonts w:ascii="Arial" w:hAnsi="Arial" w:cs="Arial"/>
                <w:highlight w:val="lightGray"/>
              </w:rPr>
            </w:pPr>
            <w:r w:rsidRPr="00F73C55">
              <w:rPr>
                <w:rFonts w:ascii="Arial" w:hAnsi="Arial" w:cs="Arial"/>
                <w:highlight w:val="lightGray"/>
              </w:rPr>
              <w:t>En las guías se deben evidenciar las actividades con dos tipos de acciones: 1) Transversalizando en los temas contextuales de la guía, 2) Integrando flotantes.</w:t>
            </w:r>
          </w:p>
          <w:p w14:paraId="520DA137" w14:textId="77777777" w:rsidR="00985AAF" w:rsidRPr="00F73C55" w:rsidRDefault="00985AAF" w:rsidP="00985AAF">
            <w:pPr>
              <w:rPr>
                <w:rFonts w:ascii="Arial" w:hAnsi="Arial" w:cs="Arial"/>
                <w:highlight w:val="lightGray"/>
              </w:rPr>
            </w:pPr>
          </w:p>
          <w:p w14:paraId="6FEE8FB9" w14:textId="77777777" w:rsidR="00985AAF" w:rsidRPr="00F73C55" w:rsidRDefault="00985AAF" w:rsidP="00985AAF">
            <w:pPr>
              <w:rPr>
                <w:rFonts w:ascii="Arial" w:hAnsi="Arial" w:cs="Arial"/>
                <w:highlight w:val="lightGray"/>
              </w:rPr>
            </w:pPr>
            <w:r w:rsidRPr="00F73C55">
              <w:rPr>
                <w:rFonts w:ascii="Arial" w:hAnsi="Arial" w:cs="Arial"/>
                <w:highlight w:val="lightGray"/>
              </w:rPr>
              <w:t xml:space="preserve">Referencias </w:t>
            </w:r>
          </w:p>
          <w:p w14:paraId="2E0C96C2" w14:textId="77777777" w:rsidR="00985AAF" w:rsidRPr="00F73C55" w:rsidRDefault="00985AAF" w:rsidP="00985AAF">
            <w:pPr>
              <w:rPr>
                <w:rFonts w:ascii="Arial" w:hAnsi="Arial" w:cs="Arial"/>
                <w:highlight w:val="lightGray"/>
              </w:rPr>
            </w:pPr>
            <w:r w:rsidRPr="00F73C55">
              <w:rPr>
                <w:rFonts w:ascii="Arial" w:hAnsi="Arial" w:cs="Arial"/>
                <w:highlight w:val="lightGray"/>
              </w:rPr>
              <w:t xml:space="preserve">Ministerio de Educación Nacional de Colombia. (2016). Estándares básicos de competencias en lengua </w:t>
            </w:r>
            <w:r w:rsidRPr="00F73C55">
              <w:rPr>
                <w:rFonts w:ascii="Arial" w:hAnsi="Arial" w:cs="Arial"/>
                <w:highlight w:val="lightGray"/>
              </w:rPr>
              <w:lastRenderedPageBreak/>
              <w:t>castellana y matemáticas. Recuperado de https://www.mineducacion.gov.co/1759/w3-article-357388.html.</w:t>
            </w:r>
          </w:p>
          <w:p w14:paraId="2A2F27FD" w14:textId="34004F58" w:rsidR="00985AAF" w:rsidRPr="00F73C55" w:rsidRDefault="00985AAF" w:rsidP="00985AAF">
            <w:pPr>
              <w:rPr>
                <w:rFonts w:ascii="Arial" w:hAnsi="Arial" w:cs="Arial"/>
                <w:highlight w:val="lightGray"/>
              </w:rPr>
            </w:pPr>
            <w:r w:rsidRPr="00F73C55">
              <w:rPr>
                <w:rFonts w:ascii="Arial" w:hAnsi="Arial" w:cs="Arial"/>
                <w:highlight w:val="lightGray"/>
              </w:rPr>
              <w:t>Ministerio de Educación Nacional de Colombia. (2009). Decreto 1290 de 2009. Por el cual se establece el sistema de evaluación del aprendizaje de los estudiantes en el sistema educativo colombiano. Recuperado de https://www.mineducacion.gov.co/1759/w3-article-357388.html.</w:t>
            </w:r>
          </w:p>
        </w:tc>
      </w:tr>
      <w:tr w:rsidR="00985AAF" w:rsidRPr="00F73C55" w14:paraId="0BF34DE5" w14:textId="77777777" w:rsidTr="009B0C10">
        <w:tc>
          <w:tcPr>
            <w:tcW w:w="5665" w:type="dxa"/>
          </w:tcPr>
          <w:p w14:paraId="7E2A759C" w14:textId="166A24D2" w:rsidR="00985AAF" w:rsidRPr="00F73C55" w:rsidRDefault="00985AAF" w:rsidP="00985AAF">
            <w:pPr>
              <w:rPr>
                <w:rFonts w:ascii="Arial" w:hAnsi="Arial" w:cs="Arial"/>
              </w:rPr>
            </w:pPr>
            <w:r w:rsidRPr="00F73C55">
              <w:rPr>
                <w:rFonts w:ascii="Arial" w:hAnsi="Arial" w:cs="Arial"/>
              </w:rPr>
              <w:lastRenderedPageBreak/>
              <w:t xml:space="preserve">¿La numeración de la primera columna hace referencia a la cantidad de guías que se proyectarían para el trabajo de los ejes transversalizados? Si es así o no ¿Cómo se identifica la relación con la estructura de las mallas por áreas? </w:t>
            </w:r>
          </w:p>
        </w:tc>
        <w:tc>
          <w:tcPr>
            <w:tcW w:w="1418" w:type="dxa"/>
          </w:tcPr>
          <w:p w14:paraId="3DEEE326" w14:textId="34505AA7" w:rsidR="00985AAF" w:rsidRPr="00F73C55" w:rsidRDefault="00985AAF" w:rsidP="00985AAF">
            <w:pPr>
              <w:rPr>
                <w:rFonts w:ascii="Arial" w:hAnsi="Arial" w:cs="Arial"/>
              </w:rPr>
            </w:pPr>
            <w:r w:rsidRPr="00F73C55">
              <w:rPr>
                <w:rFonts w:ascii="Arial" w:hAnsi="Arial" w:cs="Arial"/>
              </w:rPr>
              <w:t>Sugerencia de cambio</w:t>
            </w:r>
          </w:p>
        </w:tc>
        <w:tc>
          <w:tcPr>
            <w:tcW w:w="5913" w:type="dxa"/>
          </w:tcPr>
          <w:p w14:paraId="5A8A410F" w14:textId="77777777" w:rsidR="00985AAF" w:rsidRPr="00F73C55" w:rsidRDefault="00985AAF" w:rsidP="00985AAF">
            <w:pPr>
              <w:rPr>
                <w:rFonts w:ascii="Arial" w:hAnsi="Arial" w:cs="Arial"/>
                <w:highlight w:val="lightGray"/>
              </w:rPr>
            </w:pPr>
            <w:r w:rsidRPr="00F73C55">
              <w:rPr>
                <w:rFonts w:ascii="Arial" w:hAnsi="Arial" w:cs="Arial"/>
                <w:highlight w:val="lightGray"/>
              </w:rPr>
              <w:t xml:space="preserve">Respuesta: </w:t>
            </w:r>
          </w:p>
          <w:p w14:paraId="52A890FD" w14:textId="77777777" w:rsidR="00985AAF" w:rsidRPr="00F73C55" w:rsidRDefault="00985AAF" w:rsidP="00985AAF">
            <w:pPr>
              <w:pStyle w:val="Prrafodelista"/>
              <w:numPr>
                <w:ilvl w:val="0"/>
                <w:numId w:val="13"/>
              </w:numPr>
              <w:rPr>
                <w:rFonts w:ascii="Arial" w:hAnsi="Arial" w:cs="Arial"/>
                <w:highlight w:val="lightGray"/>
              </w:rPr>
            </w:pPr>
            <w:r w:rsidRPr="00F73C55">
              <w:rPr>
                <w:rFonts w:ascii="Arial" w:hAnsi="Arial" w:cs="Arial"/>
                <w:highlight w:val="lightGray"/>
              </w:rPr>
              <w:t>Se eliminará la columna 1.</w:t>
            </w:r>
          </w:p>
          <w:p w14:paraId="799E20BF" w14:textId="77777777" w:rsidR="00985AAF" w:rsidRPr="00F73C55" w:rsidRDefault="00985AAF" w:rsidP="00985AAF">
            <w:pPr>
              <w:pStyle w:val="Prrafodelista"/>
              <w:numPr>
                <w:ilvl w:val="0"/>
                <w:numId w:val="13"/>
              </w:numPr>
              <w:rPr>
                <w:rFonts w:ascii="Arial" w:hAnsi="Arial" w:cs="Arial"/>
                <w:highlight w:val="lightGray"/>
              </w:rPr>
            </w:pPr>
            <w:r w:rsidRPr="00F73C55">
              <w:rPr>
                <w:rFonts w:ascii="Arial" w:hAnsi="Arial" w:cs="Arial"/>
                <w:highlight w:val="lightGray"/>
              </w:rPr>
              <w:t>Se reubicará al final del texto.</w:t>
            </w:r>
          </w:p>
          <w:p w14:paraId="108CFDDA" w14:textId="11C95F72" w:rsidR="00985AAF" w:rsidRPr="00F73C55" w:rsidRDefault="00985AAF" w:rsidP="00985AAF">
            <w:pPr>
              <w:pStyle w:val="Prrafodelista"/>
              <w:numPr>
                <w:ilvl w:val="0"/>
                <w:numId w:val="13"/>
              </w:numPr>
              <w:rPr>
                <w:rFonts w:ascii="Arial" w:hAnsi="Arial" w:cs="Arial"/>
                <w:highlight w:val="lightGray"/>
              </w:rPr>
            </w:pPr>
            <w:r w:rsidRPr="00F73C55">
              <w:rPr>
                <w:rFonts w:ascii="Arial" w:hAnsi="Arial" w:cs="Arial"/>
                <w:highlight w:val="lightGray"/>
              </w:rPr>
              <w:t xml:space="preserve">En la columna anterior aparece el área que debe darle respuesta. Además, desde la planificación se establece en qué ciclo se abordará ese saber. Entonces, se solicitará que agreguen la guía (o guías, puede aparecer en varias), donde se evidencia la transversalización, bien sea como tema horizontal o como flotante. </w:t>
            </w:r>
          </w:p>
        </w:tc>
      </w:tr>
      <w:tr w:rsidR="00985AAF" w:rsidRPr="00F73C55" w14:paraId="20183323" w14:textId="77777777" w:rsidTr="009B0C10">
        <w:tc>
          <w:tcPr>
            <w:tcW w:w="5665" w:type="dxa"/>
          </w:tcPr>
          <w:p w14:paraId="556DD9BF" w14:textId="42F9906A" w:rsidR="00985AAF" w:rsidRPr="00F73C55" w:rsidRDefault="00985AAF" w:rsidP="00985AAF">
            <w:pPr>
              <w:rPr>
                <w:rFonts w:ascii="Arial" w:hAnsi="Arial" w:cs="Arial"/>
              </w:rPr>
            </w:pPr>
            <w:r w:rsidRPr="00F73C55">
              <w:rPr>
                <w:rFonts w:ascii="Arial" w:hAnsi="Arial" w:cs="Arial"/>
              </w:rPr>
              <w:t>Se sugiere relacionar en las mallas de Medio Ambiente y PEIP el número de guía del área mencionada en el que se abordaría el contenido de cada pregunta problematizadora. Es decir, construir una relación directa y armónica en que se articule los tres aspectos (malla Medio Ambiente, PEI, área del saber) y se evidencie en la formación de secuencias didácticas (creemos que será un próximo entregable).</w:t>
            </w:r>
          </w:p>
        </w:tc>
        <w:tc>
          <w:tcPr>
            <w:tcW w:w="1418" w:type="dxa"/>
          </w:tcPr>
          <w:p w14:paraId="72475079" w14:textId="67253559" w:rsidR="00985AAF" w:rsidRPr="00F73C55" w:rsidRDefault="00985AAF" w:rsidP="00985AAF">
            <w:pPr>
              <w:rPr>
                <w:rFonts w:ascii="Arial" w:hAnsi="Arial" w:cs="Arial"/>
              </w:rPr>
            </w:pPr>
            <w:r w:rsidRPr="00F73C55">
              <w:rPr>
                <w:rFonts w:ascii="Arial" w:hAnsi="Arial" w:cs="Arial"/>
              </w:rPr>
              <w:t xml:space="preserve">Sugerencia de cambio </w:t>
            </w:r>
          </w:p>
        </w:tc>
        <w:tc>
          <w:tcPr>
            <w:tcW w:w="5913" w:type="dxa"/>
          </w:tcPr>
          <w:p w14:paraId="34E714DD" w14:textId="58D3C914" w:rsidR="00985AAF" w:rsidRPr="00F73C55" w:rsidRDefault="00985AAF" w:rsidP="00985AAF">
            <w:pPr>
              <w:rPr>
                <w:rFonts w:ascii="Arial" w:hAnsi="Arial" w:cs="Arial"/>
                <w:highlight w:val="lightGray"/>
              </w:rPr>
            </w:pPr>
            <w:r w:rsidRPr="00F73C55">
              <w:rPr>
                <w:rFonts w:ascii="Arial" w:hAnsi="Arial" w:cs="Arial"/>
                <w:highlight w:val="lightGray"/>
              </w:rPr>
              <w:t>La respuesta se vincula en la anterior (ver).</w:t>
            </w:r>
          </w:p>
        </w:tc>
      </w:tr>
    </w:tbl>
    <w:p w14:paraId="1D8A8925" w14:textId="77777777" w:rsidR="00BB5981" w:rsidRPr="00F73C55" w:rsidRDefault="00BB5981" w:rsidP="00BB5981">
      <w:pPr>
        <w:pStyle w:val="Prrafodelista"/>
        <w:rPr>
          <w:rFonts w:ascii="Arial" w:hAnsi="Arial" w:cs="Arial"/>
        </w:rPr>
      </w:pPr>
    </w:p>
    <w:p w14:paraId="6575EC04" w14:textId="77777777" w:rsidR="00F73C55" w:rsidRPr="00F73C55" w:rsidRDefault="00F73C55">
      <w:pPr>
        <w:rPr>
          <w:rFonts w:ascii="Arial" w:hAnsi="Arial" w:cs="Arial"/>
        </w:rPr>
      </w:pPr>
      <w:r w:rsidRPr="00F73C55">
        <w:rPr>
          <w:rFonts w:ascii="Arial" w:hAnsi="Arial" w:cs="Arial"/>
        </w:rPr>
        <w:br w:type="page"/>
      </w:r>
    </w:p>
    <w:p w14:paraId="23C8C814" w14:textId="17D1C4C1" w:rsidR="00456CDF" w:rsidRPr="00F73C55" w:rsidRDefault="00BB5981" w:rsidP="00EC1040">
      <w:pPr>
        <w:rPr>
          <w:rFonts w:ascii="Arial" w:hAnsi="Arial" w:cs="Arial"/>
          <w:b/>
          <w:bCs/>
        </w:rPr>
      </w:pPr>
      <w:r w:rsidRPr="00F73C55">
        <w:rPr>
          <w:rFonts w:ascii="Arial" w:hAnsi="Arial" w:cs="Arial"/>
          <w:b/>
          <w:bCs/>
        </w:rPr>
        <w:lastRenderedPageBreak/>
        <w:t>Documento Metodológico Arando la Educación:</w:t>
      </w:r>
    </w:p>
    <w:tbl>
      <w:tblPr>
        <w:tblStyle w:val="Tablaconcuadrcula"/>
        <w:tblW w:w="0" w:type="auto"/>
        <w:tblLook w:val="04A0" w:firstRow="1" w:lastRow="0" w:firstColumn="1" w:lastColumn="0" w:noHBand="0" w:noVBand="1"/>
      </w:tblPr>
      <w:tblGrid>
        <w:gridCol w:w="5665"/>
        <w:gridCol w:w="1418"/>
        <w:gridCol w:w="5913"/>
      </w:tblGrid>
      <w:tr w:rsidR="00F73C55" w:rsidRPr="00F73C55" w14:paraId="601BA34F" w14:textId="77777777" w:rsidTr="00F73C55">
        <w:tc>
          <w:tcPr>
            <w:tcW w:w="5665" w:type="dxa"/>
            <w:shd w:val="clear" w:color="auto" w:fill="D9D9D9" w:themeFill="background1" w:themeFillShade="D9"/>
          </w:tcPr>
          <w:p w14:paraId="729F8AC4" w14:textId="03950863" w:rsidR="00F73C55" w:rsidRPr="004E5D9A" w:rsidRDefault="00F73C55" w:rsidP="00F73C55">
            <w:pPr>
              <w:rPr>
                <w:rFonts w:ascii="Arial" w:hAnsi="Arial" w:cs="Arial"/>
                <w:b/>
                <w:bCs/>
              </w:rPr>
            </w:pPr>
            <w:r w:rsidRPr="004E5D9A">
              <w:rPr>
                <w:rFonts w:ascii="Arial" w:hAnsi="Arial" w:cs="Arial"/>
                <w:b/>
                <w:bCs/>
              </w:rPr>
              <w:t xml:space="preserve">Comentario </w:t>
            </w:r>
          </w:p>
        </w:tc>
        <w:tc>
          <w:tcPr>
            <w:tcW w:w="1418" w:type="dxa"/>
            <w:shd w:val="clear" w:color="auto" w:fill="D9D9D9" w:themeFill="background1" w:themeFillShade="D9"/>
          </w:tcPr>
          <w:p w14:paraId="6D9B7112" w14:textId="076F66F4" w:rsidR="00F73C55" w:rsidRPr="004E5D9A" w:rsidRDefault="00F73C55" w:rsidP="00F73C55">
            <w:pPr>
              <w:rPr>
                <w:rFonts w:ascii="Arial" w:hAnsi="Arial" w:cs="Arial"/>
                <w:b/>
                <w:bCs/>
              </w:rPr>
            </w:pPr>
            <w:r w:rsidRPr="004E5D9A">
              <w:rPr>
                <w:rFonts w:ascii="Arial" w:hAnsi="Arial" w:cs="Arial"/>
                <w:b/>
                <w:bCs/>
              </w:rPr>
              <w:t>Tipo</w:t>
            </w:r>
          </w:p>
        </w:tc>
        <w:tc>
          <w:tcPr>
            <w:tcW w:w="5913" w:type="dxa"/>
            <w:shd w:val="clear" w:color="auto" w:fill="D9D9D9" w:themeFill="background1" w:themeFillShade="D9"/>
          </w:tcPr>
          <w:p w14:paraId="7F4DA0B8" w14:textId="57CD5FD4" w:rsidR="00F73C55" w:rsidRPr="00E900F7" w:rsidRDefault="00F73C55" w:rsidP="00F73C55">
            <w:pPr>
              <w:rPr>
                <w:rFonts w:ascii="Arial" w:hAnsi="Arial" w:cs="Arial"/>
                <w:b/>
                <w:bCs/>
                <w:highlight w:val="lightGray"/>
              </w:rPr>
            </w:pPr>
            <w:r w:rsidRPr="00E900F7">
              <w:rPr>
                <w:rFonts w:ascii="Arial" w:hAnsi="Arial" w:cs="Arial"/>
                <w:b/>
                <w:bCs/>
                <w:highlight w:val="lightGray"/>
              </w:rPr>
              <w:t xml:space="preserve">Respuesta </w:t>
            </w:r>
          </w:p>
        </w:tc>
      </w:tr>
      <w:tr w:rsidR="00F73C55" w:rsidRPr="00556B86" w14:paraId="510487C4" w14:textId="4EC613DA" w:rsidTr="00F73C55">
        <w:tc>
          <w:tcPr>
            <w:tcW w:w="5665" w:type="dxa"/>
          </w:tcPr>
          <w:p w14:paraId="1A8A09A8" w14:textId="77777777" w:rsidR="00F73C55" w:rsidRDefault="00F73C55" w:rsidP="00F73C55">
            <w:pPr>
              <w:rPr>
                <w:rFonts w:ascii="Arial" w:hAnsi="Arial" w:cs="Arial"/>
              </w:rPr>
            </w:pPr>
            <w:r w:rsidRPr="00F73C55">
              <w:rPr>
                <w:rFonts w:ascii="Arial" w:hAnsi="Arial" w:cs="Arial"/>
              </w:rPr>
              <w:t>En el apartado Momentos Didácticos y Acciones en el Aula en la Tabla 1 hace una presentación de la estructura de la secuencia didáctica, en la cual se podría reflejar metodológicamente más elementos andragógicos. Es decir, propone como primer momento:</w:t>
            </w:r>
          </w:p>
          <w:p w14:paraId="0CF5003B" w14:textId="77777777" w:rsidR="00674504" w:rsidRDefault="00674504" w:rsidP="00F73C55">
            <w:pPr>
              <w:rPr>
                <w:rFonts w:ascii="Arial" w:hAnsi="Arial" w:cs="Arial"/>
              </w:rPr>
            </w:pPr>
          </w:p>
          <w:p w14:paraId="16262921" w14:textId="2E1687EA" w:rsidR="00674504" w:rsidRPr="00F73C55" w:rsidRDefault="00674504" w:rsidP="00F73C55">
            <w:pPr>
              <w:rPr>
                <w:rFonts w:ascii="Arial" w:hAnsi="Arial" w:cs="Arial"/>
              </w:rPr>
            </w:pPr>
            <w:r w:rsidRPr="00F73C55">
              <w:rPr>
                <w:rFonts w:ascii="Arial" w:hAnsi="Arial" w:cs="Arial"/>
              </w:rPr>
              <w:t>Conocer y contextualizar, el cual tiene por objetivo; Presentar el nuevo conocimiento en un contexto común y relevante para los estudiantes, conectándolo con sus experiencias previas. No refleja con claridad el ¿Cómo se espera que este objetivo se refleje en una práctica pedagógica?</w:t>
            </w:r>
          </w:p>
        </w:tc>
        <w:tc>
          <w:tcPr>
            <w:tcW w:w="1418" w:type="dxa"/>
          </w:tcPr>
          <w:p w14:paraId="6AFB2A84" w14:textId="6A7C4A30" w:rsidR="00F73C55" w:rsidRPr="00F73C55" w:rsidRDefault="00556B86" w:rsidP="00F73C55">
            <w:pPr>
              <w:rPr>
                <w:rFonts w:ascii="Arial" w:hAnsi="Arial" w:cs="Arial"/>
              </w:rPr>
            </w:pPr>
            <w:r>
              <w:rPr>
                <w:rFonts w:ascii="Arial" w:hAnsi="Arial" w:cs="Arial"/>
              </w:rPr>
              <w:t xml:space="preserve">Sugerencia de cambio </w:t>
            </w:r>
          </w:p>
        </w:tc>
        <w:tc>
          <w:tcPr>
            <w:tcW w:w="5913" w:type="dxa"/>
          </w:tcPr>
          <w:p w14:paraId="28DC1211" w14:textId="77777777" w:rsidR="00F73C55" w:rsidRPr="00E900F7" w:rsidRDefault="00556B86" w:rsidP="00F73C55">
            <w:pPr>
              <w:rPr>
                <w:rFonts w:ascii="Arial" w:hAnsi="Arial" w:cs="Arial"/>
                <w:highlight w:val="lightGray"/>
              </w:rPr>
            </w:pPr>
            <w:r w:rsidRPr="00E900F7">
              <w:rPr>
                <w:rFonts w:ascii="Arial" w:hAnsi="Arial" w:cs="Arial"/>
                <w:highlight w:val="lightGray"/>
              </w:rPr>
              <w:t xml:space="preserve">Respuesta: </w:t>
            </w:r>
          </w:p>
          <w:p w14:paraId="620D3D79" w14:textId="77777777" w:rsidR="00556B86" w:rsidRPr="00E900F7" w:rsidRDefault="00556B86" w:rsidP="00556B86">
            <w:pPr>
              <w:pStyle w:val="Prrafodelista"/>
              <w:numPr>
                <w:ilvl w:val="0"/>
                <w:numId w:val="14"/>
              </w:numPr>
              <w:rPr>
                <w:rFonts w:ascii="Arial" w:hAnsi="Arial" w:cs="Arial"/>
                <w:highlight w:val="lightGray"/>
              </w:rPr>
            </w:pPr>
            <w:r w:rsidRPr="00E900F7">
              <w:rPr>
                <w:rFonts w:ascii="Arial" w:hAnsi="Arial" w:cs="Arial"/>
                <w:highlight w:val="lightGray"/>
              </w:rPr>
              <w:t xml:space="preserve">Se rediseñó la Tabla 1. </w:t>
            </w:r>
          </w:p>
          <w:p w14:paraId="4937378A" w14:textId="77777777" w:rsidR="00556B86" w:rsidRPr="00E900F7" w:rsidRDefault="00556B86" w:rsidP="00556B86">
            <w:pPr>
              <w:pStyle w:val="Prrafodelista"/>
              <w:numPr>
                <w:ilvl w:val="0"/>
                <w:numId w:val="14"/>
              </w:numPr>
              <w:rPr>
                <w:rFonts w:ascii="Arial" w:hAnsi="Arial" w:cs="Arial"/>
                <w:highlight w:val="lightGray"/>
              </w:rPr>
            </w:pPr>
            <w:r w:rsidRPr="00E900F7">
              <w:rPr>
                <w:rFonts w:ascii="Arial" w:hAnsi="Arial" w:cs="Arial"/>
                <w:highlight w:val="lightGray"/>
              </w:rPr>
              <w:t>Se detalló más la secuencia didáctica. De tal forma que se pueda utilizar cómo un procedimiento concreto para guiar al tutor sobre qué debería hacer en el aula. También, qué debería lograr que hagan sus estudiantes.</w:t>
            </w:r>
          </w:p>
          <w:p w14:paraId="75AF0863" w14:textId="77777777" w:rsidR="00556B86" w:rsidRPr="00E900F7" w:rsidRDefault="00556B86" w:rsidP="00556B86">
            <w:pPr>
              <w:pStyle w:val="Prrafodelista"/>
              <w:numPr>
                <w:ilvl w:val="0"/>
                <w:numId w:val="14"/>
              </w:numPr>
              <w:rPr>
                <w:rFonts w:ascii="Arial" w:hAnsi="Arial" w:cs="Arial"/>
                <w:highlight w:val="lightGray"/>
              </w:rPr>
            </w:pPr>
            <w:r w:rsidRPr="00E900F7">
              <w:rPr>
                <w:rFonts w:ascii="Arial" w:hAnsi="Arial" w:cs="Arial"/>
                <w:highlight w:val="lightGray"/>
              </w:rPr>
              <w:t xml:space="preserve">Se vincularon cuatro nuevas citas de enfoques andragógicos más actuales, basados en: </w:t>
            </w:r>
          </w:p>
          <w:p w14:paraId="2A289AE4" w14:textId="77777777" w:rsidR="00556B86" w:rsidRPr="00E900F7" w:rsidRDefault="00556B86" w:rsidP="00556B86">
            <w:pPr>
              <w:pStyle w:val="Prrafodelista"/>
              <w:numPr>
                <w:ilvl w:val="0"/>
                <w:numId w:val="15"/>
              </w:numPr>
              <w:rPr>
                <w:rFonts w:ascii="Arial" w:hAnsi="Arial" w:cs="Arial"/>
                <w:highlight w:val="lightGray"/>
              </w:rPr>
            </w:pPr>
            <w:r w:rsidRPr="00E900F7">
              <w:rPr>
                <w:rFonts w:ascii="Arial" w:hAnsi="Arial" w:cs="Arial"/>
                <w:highlight w:val="lightGray"/>
              </w:rPr>
              <w:t>Maestro Learning.</w:t>
            </w:r>
          </w:p>
          <w:p w14:paraId="50686B74" w14:textId="7CB1B440" w:rsidR="00556B86" w:rsidRPr="00E900F7" w:rsidRDefault="00556B86" w:rsidP="00556B86">
            <w:pPr>
              <w:pStyle w:val="Prrafodelista"/>
              <w:numPr>
                <w:ilvl w:val="0"/>
                <w:numId w:val="15"/>
              </w:numPr>
              <w:rPr>
                <w:rFonts w:ascii="Arial" w:hAnsi="Arial" w:cs="Arial"/>
                <w:highlight w:val="lightGray"/>
              </w:rPr>
            </w:pPr>
            <w:r w:rsidRPr="00E900F7">
              <w:rPr>
                <w:rFonts w:ascii="Arial" w:hAnsi="Arial" w:cs="Arial"/>
                <w:highlight w:val="lightGray"/>
              </w:rPr>
              <w:t>Henschke, J. A (2024).</w:t>
            </w:r>
          </w:p>
          <w:p w14:paraId="54EECF62" w14:textId="164F054B" w:rsidR="00556B86" w:rsidRPr="00E900F7" w:rsidRDefault="00556B86" w:rsidP="00556B86">
            <w:pPr>
              <w:pStyle w:val="Prrafodelista"/>
              <w:numPr>
                <w:ilvl w:val="0"/>
                <w:numId w:val="15"/>
              </w:numPr>
              <w:rPr>
                <w:rFonts w:ascii="Arial" w:hAnsi="Arial" w:cs="Arial"/>
                <w:highlight w:val="lightGray"/>
              </w:rPr>
            </w:pPr>
            <w:r w:rsidRPr="00E900F7">
              <w:rPr>
                <w:rFonts w:ascii="Arial" w:hAnsi="Arial" w:cs="Arial"/>
                <w:highlight w:val="lightGray"/>
              </w:rPr>
              <w:t>U. S. Departamento f Education (2024).</w:t>
            </w:r>
          </w:p>
          <w:p w14:paraId="29B24D8A" w14:textId="77777777" w:rsidR="00556B86" w:rsidRPr="00E900F7" w:rsidRDefault="00556B86" w:rsidP="00556B86">
            <w:pPr>
              <w:pStyle w:val="Prrafodelista"/>
              <w:numPr>
                <w:ilvl w:val="0"/>
                <w:numId w:val="15"/>
              </w:numPr>
              <w:rPr>
                <w:rFonts w:ascii="Arial" w:hAnsi="Arial" w:cs="Arial"/>
                <w:highlight w:val="lightGray"/>
                <w:lang w:val="en-US"/>
              </w:rPr>
            </w:pPr>
            <w:r w:rsidRPr="00E900F7">
              <w:rPr>
                <w:rFonts w:ascii="Arial" w:hAnsi="Arial" w:cs="Arial"/>
                <w:highlight w:val="lightGray"/>
                <w:lang w:val="en-US"/>
              </w:rPr>
              <w:t>Western Governors University (2022)</w:t>
            </w:r>
          </w:p>
          <w:p w14:paraId="1FF469CA" w14:textId="631DDFF1" w:rsidR="00556B86" w:rsidRPr="00E900F7" w:rsidRDefault="00556B86" w:rsidP="00556B86">
            <w:pPr>
              <w:pStyle w:val="Prrafodelista"/>
              <w:numPr>
                <w:ilvl w:val="0"/>
                <w:numId w:val="14"/>
              </w:numPr>
              <w:rPr>
                <w:rFonts w:ascii="Arial" w:hAnsi="Arial" w:cs="Arial"/>
                <w:highlight w:val="lightGray"/>
              </w:rPr>
            </w:pPr>
            <w:r w:rsidRPr="00E900F7">
              <w:rPr>
                <w:rFonts w:ascii="Arial" w:hAnsi="Arial" w:cs="Arial"/>
                <w:highlight w:val="lightGray"/>
              </w:rPr>
              <w:t xml:space="preserve">Se agregó un párrafo de síntesis reiterando en las grandes características de la educación con enfoque andragógico. </w:t>
            </w:r>
          </w:p>
        </w:tc>
      </w:tr>
      <w:tr w:rsidR="00F73C55" w:rsidRPr="00F73C55" w14:paraId="5C80F191" w14:textId="7ED3F9C4" w:rsidTr="00F73C55">
        <w:tc>
          <w:tcPr>
            <w:tcW w:w="5665" w:type="dxa"/>
          </w:tcPr>
          <w:p w14:paraId="0E1FF37D" w14:textId="77777777" w:rsidR="00F73C55" w:rsidRDefault="00F73C55" w:rsidP="00F73C55">
            <w:pPr>
              <w:rPr>
                <w:rFonts w:ascii="Arial" w:hAnsi="Arial" w:cs="Arial"/>
              </w:rPr>
            </w:pPr>
            <w:r w:rsidRPr="00F73C55">
              <w:rPr>
                <w:rFonts w:ascii="Arial" w:hAnsi="Arial" w:cs="Arial"/>
              </w:rPr>
              <w:t>En ese mismo apartado se presenta un momento que es:</w:t>
            </w:r>
          </w:p>
          <w:p w14:paraId="1BF7454B" w14:textId="77777777" w:rsidR="00FC3045" w:rsidRDefault="00FC3045" w:rsidP="00F73C55">
            <w:pPr>
              <w:rPr>
                <w:rFonts w:ascii="Arial" w:hAnsi="Arial" w:cs="Arial"/>
              </w:rPr>
            </w:pPr>
          </w:p>
          <w:p w14:paraId="34CAA0A0" w14:textId="782A0803" w:rsidR="00FC3045" w:rsidRPr="00F73C55" w:rsidRDefault="00FC3045" w:rsidP="00F73C55">
            <w:pPr>
              <w:rPr>
                <w:rFonts w:ascii="Arial" w:hAnsi="Arial" w:cs="Arial"/>
              </w:rPr>
            </w:pPr>
            <w:r w:rsidRPr="00F73C55">
              <w:rPr>
                <w:rFonts w:ascii="Arial" w:hAnsi="Arial" w:cs="Arial"/>
              </w:rPr>
              <w:t>2.</w:t>
            </w:r>
            <w:r w:rsidRPr="00F73C55">
              <w:rPr>
                <w:rFonts w:ascii="Arial" w:hAnsi="Arial" w:cs="Arial"/>
              </w:rPr>
              <w:tab/>
              <w:t xml:space="preserve"> Dominar: Transferir y cooperar con otros, el cual tiene por objetivo para los estudiantes. Colaborar con otros estudiantes en proyectos comunitarios, aplicando los conocimientos adquiridos para resolver problemas reales. Donde tiene lugar el ABP, pero nuevamente no es clara la estrategia para alcanzar estos objetivos.</w:t>
            </w:r>
          </w:p>
        </w:tc>
        <w:tc>
          <w:tcPr>
            <w:tcW w:w="1418" w:type="dxa"/>
          </w:tcPr>
          <w:p w14:paraId="70E740C9" w14:textId="7FCD54E1" w:rsidR="00F73C55" w:rsidRPr="00F73C55" w:rsidRDefault="004E5D9A" w:rsidP="00F73C55">
            <w:pPr>
              <w:rPr>
                <w:rFonts w:ascii="Arial" w:hAnsi="Arial" w:cs="Arial"/>
              </w:rPr>
            </w:pPr>
            <w:r>
              <w:rPr>
                <w:rFonts w:ascii="Arial" w:hAnsi="Arial" w:cs="Arial"/>
              </w:rPr>
              <w:t xml:space="preserve">Sugerencia de cambio </w:t>
            </w:r>
          </w:p>
        </w:tc>
        <w:tc>
          <w:tcPr>
            <w:tcW w:w="5913" w:type="dxa"/>
          </w:tcPr>
          <w:p w14:paraId="64022BC1" w14:textId="77777777" w:rsidR="00FC3045" w:rsidRPr="00E900F7" w:rsidRDefault="00FC3045" w:rsidP="00FC3045">
            <w:pPr>
              <w:rPr>
                <w:rFonts w:ascii="Arial" w:hAnsi="Arial" w:cs="Arial"/>
                <w:highlight w:val="lightGray"/>
              </w:rPr>
            </w:pPr>
            <w:r w:rsidRPr="00E900F7">
              <w:rPr>
                <w:rFonts w:ascii="Arial" w:hAnsi="Arial" w:cs="Arial"/>
                <w:highlight w:val="lightGray"/>
              </w:rPr>
              <w:t>El documento de referencia “MÓDULO DE EDUCACIÓN DE JÓVENES EN EXTRAEDAD Y ADULTOS” (NRC, sin fecha), no menciona ni ABP ni la frase aprendizaje basado en proyectos. Se mencionan el “constructivismo”, el “aprendizaje significativo”, las “pedagogías crítica y popular” y la “educación tecnológica”.</w:t>
            </w:r>
          </w:p>
          <w:p w14:paraId="42557AD5" w14:textId="77777777" w:rsidR="00FC3045" w:rsidRPr="00E900F7" w:rsidRDefault="00FC3045" w:rsidP="00FC3045">
            <w:pPr>
              <w:rPr>
                <w:rFonts w:ascii="Arial" w:hAnsi="Arial" w:cs="Arial"/>
                <w:highlight w:val="lightGray"/>
              </w:rPr>
            </w:pPr>
          </w:p>
          <w:p w14:paraId="6456108C" w14:textId="77777777" w:rsidR="00FC3045" w:rsidRPr="00E900F7" w:rsidRDefault="00FC3045" w:rsidP="00FC3045">
            <w:pPr>
              <w:rPr>
                <w:rFonts w:ascii="Arial" w:hAnsi="Arial" w:cs="Arial"/>
                <w:highlight w:val="lightGray"/>
              </w:rPr>
            </w:pPr>
            <w:r w:rsidRPr="00E900F7">
              <w:rPr>
                <w:rFonts w:ascii="Arial" w:hAnsi="Arial" w:cs="Arial"/>
                <w:highlight w:val="lightGray"/>
              </w:rPr>
              <w:t>Conclusión:</w:t>
            </w:r>
          </w:p>
          <w:p w14:paraId="54C5BC86" w14:textId="77777777" w:rsidR="00FC3045" w:rsidRPr="00E900F7" w:rsidRDefault="00FC3045" w:rsidP="00FC3045">
            <w:pPr>
              <w:rPr>
                <w:rFonts w:ascii="Arial" w:hAnsi="Arial" w:cs="Arial"/>
                <w:highlight w:val="lightGray"/>
              </w:rPr>
            </w:pPr>
            <w:r w:rsidRPr="00E900F7">
              <w:rPr>
                <w:rFonts w:ascii="Arial" w:hAnsi="Arial" w:cs="Arial"/>
                <w:highlight w:val="lightGray"/>
              </w:rPr>
              <w:t>Es una recomendación interesante, pero implicaría un cambio de enfoque no prescrito en el referente inicial. Esto implica cambiar el proyecto estructuralmente, con una nueva creación. Podrían abordarlo como una oportunidad de mejora para una tercera versión.</w:t>
            </w:r>
          </w:p>
          <w:p w14:paraId="40DE4F93" w14:textId="77777777" w:rsidR="00FC3045" w:rsidRPr="00E900F7" w:rsidRDefault="00FC3045" w:rsidP="00FC3045">
            <w:pPr>
              <w:rPr>
                <w:rFonts w:ascii="Arial" w:hAnsi="Arial" w:cs="Arial"/>
                <w:highlight w:val="lightGray"/>
              </w:rPr>
            </w:pPr>
          </w:p>
          <w:p w14:paraId="2B9F8DA6" w14:textId="77777777" w:rsidR="00FC3045" w:rsidRPr="00E900F7" w:rsidRDefault="00FC3045" w:rsidP="00FC3045">
            <w:pPr>
              <w:rPr>
                <w:rFonts w:ascii="Arial" w:hAnsi="Arial" w:cs="Arial"/>
                <w:highlight w:val="lightGray"/>
              </w:rPr>
            </w:pPr>
            <w:r w:rsidRPr="00E900F7">
              <w:rPr>
                <w:rFonts w:ascii="Arial" w:hAnsi="Arial" w:cs="Arial"/>
                <w:highlight w:val="lightGray"/>
              </w:rPr>
              <w:t>Respuesta:</w:t>
            </w:r>
          </w:p>
          <w:p w14:paraId="06DBCF4D" w14:textId="77777777" w:rsidR="00F73C55" w:rsidRPr="00E900F7" w:rsidRDefault="00FC3045" w:rsidP="00FC3045">
            <w:pPr>
              <w:rPr>
                <w:rFonts w:ascii="Arial" w:hAnsi="Arial" w:cs="Arial"/>
                <w:highlight w:val="lightGray"/>
              </w:rPr>
            </w:pPr>
            <w:r w:rsidRPr="00E900F7">
              <w:rPr>
                <w:rFonts w:ascii="Arial" w:hAnsi="Arial" w:cs="Arial"/>
                <w:highlight w:val="lightGray"/>
              </w:rPr>
              <w:t>No se realiza ninguna modificación.</w:t>
            </w:r>
          </w:p>
          <w:p w14:paraId="2521C3D9" w14:textId="7A7DAD37" w:rsidR="004E5D9A" w:rsidRPr="00E900F7" w:rsidRDefault="004E5D9A" w:rsidP="00FC3045">
            <w:pPr>
              <w:rPr>
                <w:rFonts w:ascii="Arial" w:hAnsi="Arial" w:cs="Arial"/>
                <w:highlight w:val="lightGray"/>
              </w:rPr>
            </w:pPr>
            <w:r w:rsidRPr="00E900F7">
              <w:rPr>
                <w:rFonts w:ascii="Arial" w:hAnsi="Arial" w:cs="Arial"/>
                <w:highlight w:val="lightGray"/>
              </w:rPr>
              <w:lastRenderedPageBreak/>
              <w:t>Frente a la descripción del proceso de transferencia se ajustó la Tabla 1, tal como se menciona antes.</w:t>
            </w:r>
          </w:p>
        </w:tc>
      </w:tr>
      <w:tr w:rsidR="00F73C55" w:rsidRPr="00F73C55" w14:paraId="5608F08B" w14:textId="732B3899" w:rsidTr="00F73C55">
        <w:tc>
          <w:tcPr>
            <w:tcW w:w="5665" w:type="dxa"/>
          </w:tcPr>
          <w:p w14:paraId="2255F0F0" w14:textId="77777777" w:rsidR="00F73C55" w:rsidRPr="00F73C55" w:rsidRDefault="00F73C55" w:rsidP="00F73C55">
            <w:pPr>
              <w:rPr>
                <w:rFonts w:ascii="Arial" w:hAnsi="Arial" w:cs="Arial"/>
              </w:rPr>
            </w:pPr>
            <w:r w:rsidRPr="00F73C55">
              <w:rPr>
                <w:rFonts w:ascii="Arial" w:hAnsi="Arial" w:cs="Arial"/>
              </w:rPr>
              <w:lastRenderedPageBreak/>
              <w:t>Es importante que se cuenta sobre la dinámica de trabajo sobre cada una de las guías entendiendo los tiempos en la modalidad de jóvenes y adultos.</w:t>
            </w:r>
          </w:p>
        </w:tc>
        <w:tc>
          <w:tcPr>
            <w:tcW w:w="1418" w:type="dxa"/>
          </w:tcPr>
          <w:p w14:paraId="380713A7" w14:textId="5FFEE59B" w:rsidR="00F73C55" w:rsidRPr="00F73C55" w:rsidRDefault="001100E6" w:rsidP="00F73C55">
            <w:pPr>
              <w:rPr>
                <w:rFonts w:ascii="Arial" w:hAnsi="Arial" w:cs="Arial"/>
              </w:rPr>
            </w:pPr>
            <w:r>
              <w:rPr>
                <w:rFonts w:ascii="Arial" w:hAnsi="Arial" w:cs="Arial"/>
              </w:rPr>
              <w:t>Sugerencia de cambio</w:t>
            </w:r>
          </w:p>
        </w:tc>
        <w:tc>
          <w:tcPr>
            <w:tcW w:w="5913" w:type="dxa"/>
          </w:tcPr>
          <w:p w14:paraId="36F83580" w14:textId="77777777" w:rsidR="00A63B72" w:rsidRPr="00E900F7" w:rsidRDefault="00A63B72" w:rsidP="00A63B72">
            <w:pPr>
              <w:rPr>
                <w:rFonts w:ascii="Arial" w:hAnsi="Arial" w:cs="Arial"/>
                <w:highlight w:val="lightGray"/>
              </w:rPr>
            </w:pPr>
            <w:r w:rsidRPr="00E900F7">
              <w:rPr>
                <w:rFonts w:ascii="Arial" w:hAnsi="Arial" w:cs="Arial"/>
                <w:highlight w:val="lightGray"/>
              </w:rPr>
              <w:t xml:space="preserve">Respuesta: </w:t>
            </w:r>
          </w:p>
          <w:p w14:paraId="6A1A92E4" w14:textId="77777777" w:rsidR="00F73C55" w:rsidRPr="00E900F7" w:rsidRDefault="00A63B72" w:rsidP="00A63B72">
            <w:pPr>
              <w:pStyle w:val="Prrafodelista"/>
              <w:numPr>
                <w:ilvl w:val="0"/>
                <w:numId w:val="17"/>
              </w:numPr>
              <w:rPr>
                <w:rFonts w:ascii="Arial" w:hAnsi="Arial" w:cs="Arial"/>
                <w:highlight w:val="lightGray"/>
              </w:rPr>
            </w:pPr>
            <w:r w:rsidRPr="00E900F7">
              <w:rPr>
                <w:rFonts w:ascii="Arial" w:hAnsi="Arial" w:cs="Arial"/>
                <w:highlight w:val="lightGray"/>
              </w:rPr>
              <w:t xml:space="preserve">Se agregó un aparte denominado: “Módulos de aprendizaje”. </w:t>
            </w:r>
          </w:p>
          <w:p w14:paraId="5C274376" w14:textId="765DAC2C" w:rsidR="00097782" w:rsidRPr="00E900F7" w:rsidRDefault="00A63B72" w:rsidP="00097782">
            <w:pPr>
              <w:pStyle w:val="Prrafodelista"/>
              <w:numPr>
                <w:ilvl w:val="0"/>
                <w:numId w:val="17"/>
              </w:numPr>
              <w:rPr>
                <w:rFonts w:ascii="Arial" w:hAnsi="Arial" w:cs="Arial"/>
                <w:highlight w:val="lightGray"/>
              </w:rPr>
            </w:pPr>
            <w:r w:rsidRPr="00E900F7">
              <w:rPr>
                <w:rFonts w:ascii="Arial" w:hAnsi="Arial" w:cs="Arial"/>
                <w:highlight w:val="lightGray"/>
              </w:rPr>
              <w:t xml:space="preserve">Ahí se habla sobre los módulos y su dinámica de gestión. También </w:t>
            </w:r>
            <w:r w:rsidR="00097782" w:rsidRPr="00E900F7">
              <w:rPr>
                <w:rFonts w:ascii="Arial" w:hAnsi="Arial" w:cs="Arial"/>
                <w:highlight w:val="lightGray"/>
              </w:rPr>
              <w:t>se agregaron dos autores de referencia en procesos andragógicos.</w:t>
            </w:r>
          </w:p>
        </w:tc>
      </w:tr>
      <w:tr w:rsidR="00F73C55" w:rsidRPr="00F73C55" w14:paraId="173EE13D" w14:textId="5BE3EA3D" w:rsidTr="00F73C55">
        <w:tc>
          <w:tcPr>
            <w:tcW w:w="5665" w:type="dxa"/>
          </w:tcPr>
          <w:p w14:paraId="6457CC20" w14:textId="77777777" w:rsidR="00F73C55" w:rsidRPr="00F73C55" w:rsidRDefault="00F73C55" w:rsidP="00F73C55">
            <w:pPr>
              <w:rPr>
                <w:rFonts w:ascii="Arial" w:hAnsi="Arial" w:cs="Arial"/>
              </w:rPr>
            </w:pPr>
            <w:r w:rsidRPr="00F73C55">
              <w:rPr>
                <w:rFonts w:ascii="Arial" w:hAnsi="Arial" w:cs="Arial"/>
              </w:rPr>
              <w:t>Contenido teórico: Se podría incluir una breve descripción del socioconstructivismo y la pedagogía crítica, junto con sus implicaciones para el aprendizaje de adultos, en clave de educación para la paz.</w:t>
            </w:r>
          </w:p>
        </w:tc>
        <w:tc>
          <w:tcPr>
            <w:tcW w:w="1418" w:type="dxa"/>
          </w:tcPr>
          <w:p w14:paraId="5DFB8E40" w14:textId="3B2EED45" w:rsidR="00F73C55" w:rsidRPr="00F73C55" w:rsidRDefault="001100E6" w:rsidP="00F73C55">
            <w:pPr>
              <w:rPr>
                <w:rFonts w:ascii="Arial" w:hAnsi="Arial" w:cs="Arial"/>
              </w:rPr>
            </w:pPr>
            <w:r>
              <w:rPr>
                <w:rFonts w:ascii="Arial" w:hAnsi="Arial" w:cs="Arial"/>
              </w:rPr>
              <w:t>Sugerencia de cambio</w:t>
            </w:r>
          </w:p>
        </w:tc>
        <w:tc>
          <w:tcPr>
            <w:tcW w:w="5913" w:type="dxa"/>
          </w:tcPr>
          <w:p w14:paraId="74774F2F" w14:textId="77777777" w:rsidR="00E00DD3" w:rsidRPr="00E900F7" w:rsidRDefault="00E00DD3" w:rsidP="00F73C55">
            <w:pPr>
              <w:rPr>
                <w:rFonts w:ascii="Arial" w:hAnsi="Arial" w:cs="Arial"/>
                <w:highlight w:val="lightGray"/>
              </w:rPr>
            </w:pPr>
            <w:r w:rsidRPr="00E900F7">
              <w:rPr>
                <w:rFonts w:ascii="Arial" w:hAnsi="Arial" w:cs="Arial"/>
                <w:highlight w:val="lightGray"/>
              </w:rPr>
              <w:t>Respuesta:</w:t>
            </w:r>
          </w:p>
          <w:p w14:paraId="31FB1250" w14:textId="77777777" w:rsidR="00E00DD3" w:rsidRPr="00E900F7" w:rsidRDefault="00E00DD3" w:rsidP="00E00DD3">
            <w:pPr>
              <w:pStyle w:val="Prrafodelista"/>
              <w:numPr>
                <w:ilvl w:val="0"/>
                <w:numId w:val="18"/>
              </w:numPr>
              <w:rPr>
                <w:rFonts w:ascii="Arial" w:hAnsi="Arial" w:cs="Arial"/>
                <w:highlight w:val="lightGray"/>
              </w:rPr>
            </w:pPr>
            <w:r w:rsidRPr="00E900F7">
              <w:rPr>
                <w:rFonts w:ascii="Arial" w:hAnsi="Arial" w:cs="Arial"/>
                <w:highlight w:val="lightGray"/>
              </w:rPr>
              <w:t xml:space="preserve">Se reescribió el subtitulo “Aprendizaje”. </w:t>
            </w:r>
          </w:p>
          <w:p w14:paraId="46DCE806" w14:textId="77777777" w:rsidR="00E00DD3" w:rsidRPr="00E900F7" w:rsidRDefault="00E00DD3" w:rsidP="00E00DD3">
            <w:pPr>
              <w:pStyle w:val="Prrafodelista"/>
              <w:numPr>
                <w:ilvl w:val="0"/>
                <w:numId w:val="18"/>
              </w:numPr>
              <w:rPr>
                <w:rFonts w:ascii="Arial" w:hAnsi="Arial" w:cs="Arial"/>
                <w:highlight w:val="lightGray"/>
              </w:rPr>
            </w:pPr>
            <w:r w:rsidRPr="00E900F7">
              <w:rPr>
                <w:rFonts w:ascii="Arial" w:hAnsi="Arial" w:cs="Arial"/>
                <w:highlight w:val="lightGray"/>
              </w:rPr>
              <w:t>Se agregó un párrafo adicional con autores contemporáneos que aportan a la perspectiva socioconstructivista con enfoque andragógico.</w:t>
            </w:r>
          </w:p>
          <w:p w14:paraId="519E125B" w14:textId="329E1F06" w:rsidR="00E00DD3" w:rsidRPr="00E900F7" w:rsidRDefault="00E00DD3" w:rsidP="00E00DD3">
            <w:pPr>
              <w:pStyle w:val="Prrafodelista"/>
              <w:numPr>
                <w:ilvl w:val="0"/>
                <w:numId w:val="18"/>
              </w:numPr>
              <w:rPr>
                <w:rFonts w:ascii="Arial" w:hAnsi="Arial" w:cs="Arial"/>
                <w:highlight w:val="lightGray"/>
              </w:rPr>
            </w:pPr>
            <w:r w:rsidRPr="00E900F7">
              <w:rPr>
                <w:rFonts w:ascii="Arial" w:hAnsi="Arial" w:cs="Arial"/>
                <w:highlight w:val="lightGray"/>
              </w:rPr>
              <w:t xml:space="preserve">Se agregó otro párrafo </w:t>
            </w:r>
            <w:r w:rsidR="00D66479" w:rsidRPr="00E900F7">
              <w:rPr>
                <w:rFonts w:ascii="Arial" w:hAnsi="Arial" w:cs="Arial"/>
                <w:highlight w:val="lightGray"/>
              </w:rPr>
              <w:t xml:space="preserve">que enfatiza las bondades del socioconstructivo en la paz y la reconciliación. </w:t>
            </w:r>
          </w:p>
        </w:tc>
      </w:tr>
      <w:tr w:rsidR="00F73C55" w:rsidRPr="00F73C55" w14:paraId="672BD64D" w14:textId="064BFD48" w:rsidTr="00F73C55">
        <w:tc>
          <w:tcPr>
            <w:tcW w:w="5665" w:type="dxa"/>
          </w:tcPr>
          <w:p w14:paraId="5105D0E6" w14:textId="77777777" w:rsidR="00F73C55" w:rsidRPr="00F73C55" w:rsidRDefault="00F73C55" w:rsidP="00F73C55">
            <w:pPr>
              <w:rPr>
                <w:rFonts w:ascii="Arial" w:hAnsi="Arial" w:cs="Arial"/>
              </w:rPr>
            </w:pPr>
            <w:r w:rsidRPr="00F73C55">
              <w:rPr>
                <w:rFonts w:ascii="Arial" w:hAnsi="Arial" w:cs="Arial"/>
              </w:rPr>
              <w:t>Entre las referencias, señalar estudios más recientes relacionados al contexto de Arando, es decir que articule; andragogía, cultura de paz e innovación de estrategias pedagógicas.</w:t>
            </w:r>
          </w:p>
        </w:tc>
        <w:tc>
          <w:tcPr>
            <w:tcW w:w="1418" w:type="dxa"/>
          </w:tcPr>
          <w:p w14:paraId="4900B44E" w14:textId="42F10F4D" w:rsidR="00F73C55" w:rsidRPr="00F73C55" w:rsidRDefault="001100E6" w:rsidP="00F73C55">
            <w:pPr>
              <w:rPr>
                <w:rFonts w:ascii="Arial" w:hAnsi="Arial" w:cs="Arial"/>
              </w:rPr>
            </w:pPr>
            <w:r>
              <w:rPr>
                <w:rFonts w:ascii="Arial" w:hAnsi="Arial" w:cs="Arial"/>
              </w:rPr>
              <w:t>Sugerencia de cambio</w:t>
            </w:r>
          </w:p>
        </w:tc>
        <w:tc>
          <w:tcPr>
            <w:tcW w:w="5913" w:type="dxa"/>
          </w:tcPr>
          <w:p w14:paraId="36AD3FAF" w14:textId="77777777" w:rsidR="00F73C55" w:rsidRPr="00E900F7" w:rsidRDefault="003C7751" w:rsidP="00F73C55">
            <w:pPr>
              <w:rPr>
                <w:rFonts w:ascii="Arial" w:hAnsi="Arial" w:cs="Arial"/>
                <w:highlight w:val="lightGray"/>
              </w:rPr>
            </w:pPr>
            <w:r w:rsidRPr="00E900F7">
              <w:rPr>
                <w:rFonts w:ascii="Arial" w:hAnsi="Arial" w:cs="Arial"/>
                <w:highlight w:val="lightGray"/>
              </w:rPr>
              <w:t xml:space="preserve">Repuesta: </w:t>
            </w:r>
          </w:p>
          <w:p w14:paraId="5251652C" w14:textId="77777777" w:rsidR="00B03059" w:rsidRPr="00E900F7" w:rsidRDefault="003C7751" w:rsidP="00F73C55">
            <w:pPr>
              <w:pStyle w:val="Prrafodelista"/>
              <w:numPr>
                <w:ilvl w:val="0"/>
                <w:numId w:val="19"/>
              </w:numPr>
              <w:rPr>
                <w:rFonts w:ascii="Arial" w:hAnsi="Arial" w:cs="Arial"/>
                <w:highlight w:val="lightGray"/>
              </w:rPr>
            </w:pPr>
            <w:r w:rsidRPr="00E900F7">
              <w:rPr>
                <w:rFonts w:ascii="Arial" w:hAnsi="Arial" w:cs="Arial"/>
                <w:highlight w:val="lightGray"/>
              </w:rPr>
              <w:t>Se agregaron fuentes nuevas: siete en total.</w:t>
            </w:r>
          </w:p>
          <w:p w14:paraId="2C406C1A" w14:textId="40E2A7EF" w:rsidR="003C7751" w:rsidRPr="00E900F7" w:rsidRDefault="003C7751" w:rsidP="00F73C55">
            <w:pPr>
              <w:pStyle w:val="Prrafodelista"/>
              <w:numPr>
                <w:ilvl w:val="0"/>
                <w:numId w:val="19"/>
              </w:numPr>
              <w:rPr>
                <w:rFonts w:ascii="Arial" w:hAnsi="Arial" w:cs="Arial"/>
                <w:highlight w:val="lightGray"/>
              </w:rPr>
            </w:pPr>
            <w:r w:rsidRPr="00E900F7">
              <w:rPr>
                <w:rFonts w:ascii="Arial" w:hAnsi="Arial" w:cs="Arial"/>
                <w:highlight w:val="lightGray"/>
              </w:rPr>
              <w:t xml:space="preserve">Se enfatizó en el componente paz en el aprendizaje, en la enseñanza y el ecosistema de aprendizaje. </w:t>
            </w:r>
          </w:p>
        </w:tc>
      </w:tr>
      <w:tr w:rsidR="00F73C55" w:rsidRPr="00F73C55" w14:paraId="04FA728C" w14:textId="23E6AB91" w:rsidTr="00F73C55">
        <w:tc>
          <w:tcPr>
            <w:tcW w:w="5665" w:type="dxa"/>
          </w:tcPr>
          <w:p w14:paraId="3C402C90" w14:textId="77777777" w:rsidR="00F73C55" w:rsidRPr="00F73C55" w:rsidRDefault="00F73C55" w:rsidP="00F73C55">
            <w:pPr>
              <w:rPr>
                <w:rFonts w:ascii="Arial" w:hAnsi="Arial" w:cs="Arial"/>
              </w:rPr>
            </w:pPr>
            <w:r w:rsidRPr="00F73C55">
              <w:rPr>
                <w:rFonts w:ascii="Arial" w:hAnsi="Arial" w:cs="Arial"/>
              </w:rPr>
              <w:t>Metodología: Incluir recomendaciones educativas en torno al uso de los módulos auto-instructivos y en relación con el tiempo, modo y lugar para el trabajo autónomo.</w:t>
            </w:r>
          </w:p>
        </w:tc>
        <w:tc>
          <w:tcPr>
            <w:tcW w:w="1418" w:type="dxa"/>
          </w:tcPr>
          <w:p w14:paraId="298636FF" w14:textId="5589D4AF" w:rsidR="00F73C55" w:rsidRPr="00F73C55" w:rsidRDefault="001100E6" w:rsidP="00F73C55">
            <w:pPr>
              <w:rPr>
                <w:rFonts w:ascii="Arial" w:hAnsi="Arial" w:cs="Arial"/>
              </w:rPr>
            </w:pPr>
            <w:r>
              <w:rPr>
                <w:rFonts w:ascii="Arial" w:hAnsi="Arial" w:cs="Arial"/>
              </w:rPr>
              <w:t>Sugerencia de cambio</w:t>
            </w:r>
          </w:p>
        </w:tc>
        <w:tc>
          <w:tcPr>
            <w:tcW w:w="5913" w:type="dxa"/>
          </w:tcPr>
          <w:p w14:paraId="0A21164B" w14:textId="77777777" w:rsidR="00F73C55" w:rsidRPr="00E900F7" w:rsidRDefault="00C95330" w:rsidP="00F73C55">
            <w:pPr>
              <w:rPr>
                <w:rFonts w:ascii="Arial" w:hAnsi="Arial" w:cs="Arial"/>
                <w:highlight w:val="lightGray"/>
              </w:rPr>
            </w:pPr>
            <w:r w:rsidRPr="00E900F7">
              <w:rPr>
                <w:rFonts w:ascii="Arial" w:hAnsi="Arial" w:cs="Arial"/>
                <w:highlight w:val="lightGray"/>
              </w:rPr>
              <w:t xml:space="preserve">Respuesta: </w:t>
            </w:r>
          </w:p>
          <w:p w14:paraId="76E0D4F1" w14:textId="77777777" w:rsidR="00C95330" w:rsidRPr="00E900F7" w:rsidRDefault="00C95330" w:rsidP="00C95330">
            <w:pPr>
              <w:pStyle w:val="Prrafodelista"/>
              <w:numPr>
                <w:ilvl w:val="0"/>
                <w:numId w:val="20"/>
              </w:numPr>
              <w:rPr>
                <w:rFonts w:ascii="Arial" w:hAnsi="Arial" w:cs="Arial"/>
                <w:highlight w:val="lightGray"/>
              </w:rPr>
            </w:pPr>
            <w:r w:rsidRPr="00E900F7">
              <w:rPr>
                <w:rFonts w:ascii="Arial" w:hAnsi="Arial" w:cs="Arial"/>
                <w:highlight w:val="lightGray"/>
              </w:rPr>
              <w:t>Se agregaron seis instrucciones que orientan el uso pedagógico del material.</w:t>
            </w:r>
          </w:p>
          <w:p w14:paraId="6350B0E4" w14:textId="120ACB01" w:rsidR="00C95330" w:rsidRPr="00E900F7" w:rsidRDefault="00C95330" w:rsidP="00C95330">
            <w:pPr>
              <w:pStyle w:val="Prrafodelista"/>
              <w:numPr>
                <w:ilvl w:val="0"/>
                <w:numId w:val="20"/>
              </w:numPr>
              <w:rPr>
                <w:rFonts w:ascii="Arial" w:hAnsi="Arial" w:cs="Arial"/>
                <w:highlight w:val="lightGray"/>
              </w:rPr>
            </w:pPr>
            <w:r w:rsidRPr="00E900F7">
              <w:rPr>
                <w:rFonts w:ascii="Arial" w:hAnsi="Arial" w:cs="Arial"/>
                <w:highlight w:val="lightGray"/>
              </w:rPr>
              <w:t>Se insiste en cómo debería utilizarse el material para el aprendizaje autónomo, mediado y cooperativo.</w:t>
            </w:r>
          </w:p>
        </w:tc>
      </w:tr>
      <w:tr w:rsidR="00F73C55" w:rsidRPr="00F73C55" w14:paraId="5838E2DD" w14:textId="055CE616" w:rsidTr="00F73C55">
        <w:tc>
          <w:tcPr>
            <w:tcW w:w="5665" w:type="dxa"/>
          </w:tcPr>
          <w:p w14:paraId="5587DD12" w14:textId="77777777" w:rsidR="00F73C55" w:rsidRPr="00F73C55" w:rsidRDefault="00F73C55" w:rsidP="00F73C55">
            <w:pPr>
              <w:rPr>
                <w:rFonts w:ascii="Arial" w:hAnsi="Arial" w:cs="Arial"/>
              </w:rPr>
            </w:pPr>
            <w:r w:rsidRPr="00F73C55">
              <w:rPr>
                <w:rFonts w:ascii="Arial" w:hAnsi="Arial" w:cs="Arial"/>
              </w:rPr>
              <w:t>Señalar ejemplos concretos de actividades colaborativas para el aprendizaje y cómo estas serán facilitadas y evaluadas, verbigracia, “centros de interés”</w:t>
            </w:r>
          </w:p>
        </w:tc>
        <w:tc>
          <w:tcPr>
            <w:tcW w:w="1418" w:type="dxa"/>
          </w:tcPr>
          <w:p w14:paraId="36B1648E" w14:textId="2C6FB7C0" w:rsidR="00F73C55" w:rsidRPr="00F73C55" w:rsidRDefault="001100E6" w:rsidP="00F73C55">
            <w:pPr>
              <w:rPr>
                <w:rFonts w:ascii="Arial" w:hAnsi="Arial" w:cs="Arial"/>
              </w:rPr>
            </w:pPr>
            <w:r>
              <w:rPr>
                <w:rFonts w:ascii="Arial" w:hAnsi="Arial" w:cs="Arial"/>
              </w:rPr>
              <w:t>Sugerencia de cambio</w:t>
            </w:r>
          </w:p>
        </w:tc>
        <w:tc>
          <w:tcPr>
            <w:tcW w:w="5913" w:type="dxa"/>
          </w:tcPr>
          <w:p w14:paraId="52E2A3A1" w14:textId="77777777" w:rsidR="005F0695" w:rsidRPr="00E900F7" w:rsidRDefault="005F0695" w:rsidP="005F0695">
            <w:pPr>
              <w:rPr>
                <w:rFonts w:ascii="Arial" w:hAnsi="Arial" w:cs="Arial"/>
                <w:highlight w:val="lightGray"/>
              </w:rPr>
            </w:pPr>
            <w:r w:rsidRPr="00E900F7">
              <w:rPr>
                <w:rFonts w:ascii="Arial" w:hAnsi="Arial" w:cs="Arial"/>
                <w:highlight w:val="lightGray"/>
              </w:rPr>
              <w:t>En el currículo propuesto por NRC y sus módulos no se hace alusión a los centros de interés. Se mencionan algunos aspectos relacionados en el documento general “MÓDULO DE EDUCACIÓN DE JÓVENES EN EXTRAEDAD Y ADULTOS” (NRC, sin fecha). Empero, existe un documento adicional donde se señalan algunas estrategias concomitantes.</w:t>
            </w:r>
          </w:p>
          <w:p w14:paraId="794625AA" w14:textId="77777777" w:rsidR="005F0695" w:rsidRPr="00E900F7" w:rsidRDefault="005F0695" w:rsidP="005F0695">
            <w:pPr>
              <w:rPr>
                <w:rFonts w:ascii="Arial" w:hAnsi="Arial" w:cs="Arial"/>
                <w:highlight w:val="lightGray"/>
              </w:rPr>
            </w:pPr>
          </w:p>
          <w:p w14:paraId="2ABA84E7" w14:textId="77777777" w:rsidR="005F0695" w:rsidRPr="00E900F7" w:rsidRDefault="005F0695" w:rsidP="005F0695">
            <w:pPr>
              <w:rPr>
                <w:rFonts w:ascii="Arial" w:hAnsi="Arial" w:cs="Arial"/>
                <w:highlight w:val="lightGray"/>
              </w:rPr>
            </w:pPr>
            <w:r w:rsidRPr="00E900F7">
              <w:rPr>
                <w:rFonts w:ascii="Arial" w:hAnsi="Arial" w:cs="Arial"/>
                <w:highlight w:val="lightGray"/>
              </w:rPr>
              <w:t xml:space="preserve">Por tanto, se propone integrar un aparte en el documento técnico que mencione a los centros de interés y que se </w:t>
            </w:r>
            <w:r w:rsidRPr="00E900F7">
              <w:rPr>
                <w:rFonts w:ascii="Arial" w:hAnsi="Arial" w:cs="Arial"/>
                <w:highlight w:val="lightGray"/>
              </w:rPr>
              <w:lastRenderedPageBreak/>
              <w:t xml:space="preserve">pueda abordar paralelamente al proceso aúlico. No se desarrolla la estrategia puntualmente en el material, puesto que se considera que es paralela, co-curricular (extracurricular) y debe ser diseñada particularmente para la dinámica de cada aula. </w:t>
            </w:r>
          </w:p>
          <w:p w14:paraId="4170D4BD" w14:textId="77777777" w:rsidR="005F0695" w:rsidRPr="00E900F7" w:rsidRDefault="005F0695" w:rsidP="005F0695">
            <w:pPr>
              <w:rPr>
                <w:rFonts w:ascii="Arial" w:hAnsi="Arial" w:cs="Arial"/>
                <w:highlight w:val="lightGray"/>
              </w:rPr>
            </w:pPr>
          </w:p>
          <w:p w14:paraId="27FE2C2A" w14:textId="77777777" w:rsidR="005F0695" w:rsidRPr="00E900F7" w:rsidRDefault="005F0695" w:rsidP="005F0695">
            <w:pPr>
              <w:rPr>
                <w:rFonts w:ascii="Arial" w:hAnsi="Arial" w:cs="Arial"/>
                <w:highlight w:val="lightGray"/>
              </w:rPr>
            </w:pPr>
            <w:r w:rsidRPr="00E900F7">
              <w:rPr>
                <w:rFonts w:ascii="Arial" w:hAnsi="Arial" w:cs="Arial"/>
                <w:highlight w:val="lightGray"/>
              </w:rPr>
              <w:t>Respuesta:</w:t>
            </w:r>
          </w:p>
          <w:p w14:paraId="56707D93" w14:textId="77777777" w:rsidR="005F0695" w:rsidRPr="00E900F7" w:rsidRDefault="005F0695" w:rsidP="005F0695">
            <w:pPr>
              <w:pStyle w:val="Prrafodelista"/>
              <w:numPr>
                <w:ilvl w:val="0"/>
                <w:numId w:val="22"/>
              </w:numPr>
              <w:rPr>
                <w:rFonts w:ascii="Arial" w:hAnsi="Arial" w:cs="Arial"/>
                <w:highlight w:val="lightGray"/>
              </w:rPr>
            </w:pPr>
            <w:r w:rsidRPr="00E900F7">
              <w:rPr>
                <w:rFonts w:ascii="Arial" w:hAnsi="Arial" w:cs="Arial"/>
                <w:highlight w:val="lightGray"/>
              </w:rPr>
              <w:t>Se crea un aparte dentro del documento donde se mencione qué es un centro de interés.</w:t>
            </w:r>
          </w:p>
          <w:p w14:paraId="57F3878C" w14:textId="52C869F8" w:rsidR="005F0695" w:rsidRPr="00E900F7" w:rsidRDefault="005F0695" w:rsidP="005F0695">
            <w:pPr>
              <w:pStyle w:val="Prrafodelista"/>
              <w:numPr>
                <w:ilvl w:val="0"/>
                <w:numId w:val="22"/>
              </w:numPr>
              <w:rPr>
                <w:rFonts w:ascii="Arial" w:hAnsi="Arial" w:cs="Arial"/>
                <w:highlight w:val="lightGray"/>
              </w:rPr>
            </w:pPr>
            <w:r w:rsidRPr="00E900F7">
              <w:rPr>
                <w:rFonts w:ascii="Arial" w:hAnsi="Arial" w:cs="Arial"/>
                <w:highlight w:val="lightGray"/>
              </w:rPr>
              <w:t xml:space="preserve">Se fijan algunos criterios básicos para su formulación.  </w:t>
            </w:r>
          </w:p>
        </w:tc>
      </w:tr>
      <w:tr w:rsidR="00F73C55" w:rsidRPr="00F73C55" w14:paraId="224BF850" w14:textId="09CFFEEE" w:rsidTr="00F73C55">
        <w:tc>
          <w:tcPr>
            <w:tcW w:w="5665" w:type="dxa"/>
          </w:tcPr>
          <w:p w14:paraId="329892FE" w14:textId="77777777" w:rsidR="00F73C55" w:rsidRPr="00F73C55" w:rsidRDefault="00F73C55" w:rsidP="00F73C55">
            <w:pPr>
              <w:rPr>
                <w:rFonts w:ascii="Arial" w:hAnsi="Arial" w:cs="Arial"/>
              </w:rPr>
            </w:pPr>
            <w:r w:rsidRPr="00F73C55">
              <w:rPr>
                <w:rFonts w:ascii="Arial" w:hAnsi="Arial" w:cs="Arial"/>
              </w:rPr>
              <w:lastRenderedPageBreak/>
              <w:t>Fundamentación pedagógica: Fortalecer las referencias a la etnoeducación desde una perspectiva de general de inclusión (discapacidad, genero, territorial, etnia.</w:t>
            </w:r>
          </w:p>
        </w:tc>
        <w:tc>
          <w:tcPr>
            <w:tcW w:w="1418" w:type="dxa"/>
          </w:tcPr>
          <w:p w14:paraId="4FFCC089" w14:textId="0797CB6C" w:rsidR="00F73C55" w:rsidRPr="00F73C55" w:rsidRDefault="001100E6" w:rsidP="00F73C55">
            <w:pPr>
              <w:rPr>
                <w:rFonts w:ascii="Arial" w:hAnsi="Arial" w:cs="Arial"/>
              </w:rPr>
            </w:pPr>
            <w:r>
              <w:rPr>
                <w:rFonts w:ascii="Arial" w:hAnsi="Arial" w:cs="Arial"/>
              </w:rPr>
              <w:t>Sugerencia de cambio</w:t>
            </w:r>
          </w:p>
        </w:tc>
        <w:tc>
          <w:tcPr>
            <w:tcW w:w="5913" w:type="dxa"/>
          </w:tcPr>
          <w:p w14:paraId="729ED2C8" w14:textId="77777777" w:rsidR="00F73C55" w:rsidRPr="00E900F7" w:rsidRDefault="001100E6" w:rsidP="00F73C55">
            <w:pPr>
              <w:rPr>
                <w:rFonts w:ascii="Arial" w:hAnsi="Arial" w:cs="Arial"/>
                <w:highlight w:val="lightGray"/>
              </w:rPr>
            </w:pPr>
            <w:r w:rsidRPr="00E900F7">
              <w:rPr>
                <w:rFonts w:ascii="Arial" w:hAnsi="Arial" w:cs="Arial"/>
                <w:highlight w:val="lightGray"/>
              </w:rPr>
              <w:t xml:space="preserve">Respuesta: </w:t>
            </w:r>
          </w:p>
          <w:p w14:paraId="01E49114" w14:textId="77777777" w:rsidR="001100E6" w:rsidRPr="00E900F7" w:rsidRDefault="001100E6" w:rsidP="001100E6">
            <w:pPr>
              <w:pStyle w:val="Prrafodelista"/>
              <w:numPr>
                <w:ilvl w:val="0"/>
                <w:numId w:val="23"/>
              </w:numPr>
              <w:rPr>
                <w:rFonts w:ascii="Arial" w:hAnsi="Arial" w:cs="Arial"/>
                <w:highlight w:val="lightGray"/>
              </w:rPr>
            </w:pPr>
            <w:r w:rsidRPr="00E900F7">
              <w:rPr>
                <w:rFonts w:ascii="Arial" w:hAnsi="Arial" w:cs="Arial"/>
                <w:highlight w:val="lightGray"/>
              </w:rPr>
              <w:t>Se agregó un aparte completo que aborda los temas de inclusión, diversidad de género y plurietnicidad.</w:t>
            </w:r>
          </w:p>
          <w:p w14:paraId="0B739F85" w14:textId="25E54E40" w:rsidR="001100E6" w:rsidRPr="00E900F7" w:rsidRDefault="001100E6" w:rsidP="001100E6">
            <w:pPr>
              <w:pStyle w:val="Prrafodelista"/>
              <w:numPr>
                <w:ilvl w:val="0"/>
                <w:numId w:val="23"/>
              </w:numPr>
              <w:rPr>
                <w:rFonts w:ascii="Arial" w:hAnsi="Arial" w:cs="Arial"/>
                <w:highlight w:val="lightGray"/>
              </w:rPr>
            </w:pPr>
            <w:r w:rsidRPr="00E900F7">
              <w:rPr>
                <w:rFonts w:ascii="Arial" w:hAnsi="Arial" w:cs="Arial"/>
                <w:highlight w:val="lightGray"/>
              </w:rPr>
              <w:t>Se analizó qué aporta Arando la Educación y cómo se dinamiza en el proceso de aprendizaje.</w:t>
            </w:r>
          </w:p>
        </w:tc>
      </w:tr>
      <w:tr w:rsidR="00F73C55" w:rsidRPr="00F73C55" w14:paraId="6CDD6209" w14:textId="03BC737A" w:rsidTr="00F73C55">
        <w:tc>
          <w:tcPr>
            <w:tcW w:w="5665" w:type="dxa"/>
          </w:tcPr>
          <w:p w14:paraId="20F83386" w14:textId="77777777" w:rsidR="00F73C55" w:rsidRPr="00F73C55" w:rsidRDefault="00F73C55" w:rsidP="00F73C55">
            <w:pPr>
              <w:rPr>
                <w:rFonts w:ascii="Arial" w:hAnsi="Arial" w:cs="Arial"/>
              </w:rPr>
            </w:pPr>
            <w:r w:rsidRPr="00F73C55">
              <w:rPr>
                <w:rFonts w:ascii="Arial" w:hAnsi="Arial" w:cs="Arial"/>
              </w:rPr>
              <w:t>Creemos que tendríamos mayor comprensión de algunos apartados del documento una vez veamos las estructuras de las guías, aún no es claro cómo se lleva a la práctica los momentos didácticos y el proceso evaluativo. Hace falta mayo descripción de ello.</w:t>
            </w:r>
          </w:p>
        </w:tc>
        <w:tc>
          <w:tcPr>
            <w:tcW w:w="1418" w:type="dxa"/>
          </w:tcPr>
          <w:p w14:paraId="173429BC" w14:textId="663DF703" w:rsidR="00F73C55" w:rsidRPr="00F73C55" w:rsidRDefault="001100E6" w:rsidP="00F73C55">
            <w:pPr>
              <w:rPr>
                <w:rFonts w:ascii="Arial" w:hAnsi="Arial" w:cs="Arial"/>
              </w:rPr>
            </w:pPr>
            <w:r>
              <w:rPr>
                <w:rFonts w:ascii="Arial" w:hAnsi="Arial" w:cs="Arial"/>
              </w:rPr>
              <w:t>Sugerencia de cambio</w:t>
            </w:r>
          </w:p>
        </w:tc>
        <w:tc>
          <w:tcPr>
            <w:tcW w:w="5913" w:type="dxa"/>
          </w:tcPr>
          <w:p w14:paraId="6FA6D29A" w14:textId="00DA9A5B" w:rsidR="00F73C55" w:rsidRPr="00E900F7" w:rsidRDefault="001100E6" w:rsidP="00F73C55">
            <w:pPr>
              <w:rPr>
                <w:rFonts w:ascii="Arial" w:hAnsi="Arial" w:cs="Arial"/>
                <w:highlight w:val="lightGray"/>
              </w:rPr>
            </w:pPr>
            <w:r w:rsidRPr="00E900F7">
              <w:rPr>
                <w:rFonts w:ascii="Arial" w:hAnsi="Arial" w:cs="Arial"/>
                <w:highlight w:val="lightGray"/>
              </w:rPr>
              <w:t>No se realiza ninguna modificación.</w:t>
            </w:r>
          </w:p>
        </w:tc>
      </w:tr>
      <w:tr w:rsidR="001100E6" w:rsidRPr="00F73C55" w14:paraId="5B3552B8" w14:textId="77777777" w:rsidTr="00F73C55">
        <w:tc>
          <w:tcPr>
            <w:tcW w:w="5665" w:type="dxa"/>
          </w:tcPr>
          <w:p w14:paraId="7BE91B45" w14:textId="77777777" w:rsidR="001100E6" w:rsidRPr="00F73C55" w:rsidRDefault="001100E6" w:rsidP="00F73C55">
            <w:pPr>
              <w:rPr>
                <w:rFonts w:ascii="Arial" w:hAnsi="Arial" w:cs="Arial"/>
              </w:rPr>
            </w:pPr>
          </w:p>
        </w:tc>
        <w:tc>
          <w:tcPr>
            <w:tcW w:w="1418" w:type="dxa"/>
          </w:tcPr>
          <w:p w14:paraId="38C80FCA" w14:textId="75947C3E" w:rsidR="001100E6" w:rsidRPr="00F73C55" w:rsidRDefault="001100E6" w:rsidP="00F73C55">
            <w:pPr>
              <w:rPr>
                <w:rFonts w:ascii="Arial" w:hAnsi="Arial" w:cs="Arial"/>
              </w:rPr>
            </w:pPr>
            <w:r>
              <w:rPr>
                <w:rFonts w:ascii="Arial" w:hAnsi="Arial" w:cs="Arial"/>
              </w:rPr>
              <w:t>Sugerencia de cambio</w:t>
            </w:r>
          </w:p>
        </w:tc>
        <w:tc>
          <w:tcPr>
            <w:tcW w:w="5913" w:type="dxa"/>
          </w:tcPr>
          <w:p w14:paraId="6E129D9C" w14:textId="77495670" w:rsidR="001100E6" w:rsidRPr="00E900F7" w:rsidRDefault="001100E6" w:rsidP="00F73C55">
            <w:pPr>
              <w:rPr>
                <w:rFonts w:ascii="Arial" w:hAnsi="Arial" w:cs="Arial"/>
                <w:highlight w:val="lightGray"/>
              </w:rPr>
            </w:pPr>
            <w:r w:rsidRPr="00E900F7">
              <w:rPr>
                <w:rFonts w:ascii="Arial" w:hAnsi="Arial" w:cs="Arial"/>
                <w:highlight w:val="lightGray"/>
              </w:rPr>
              <w:t>Se ajustó el aparte de antecedentes para recuperar las voces de los actores de FUCEPAZ.</w:t>
            </w:r>
          </w:p>
        </w:tc>
      </w:tr>
    </w:tbl>
    <w:p w14:paraId="2580CCEB" w14:textId="77777777" w:rsidR="00417BCF" w:rsidRPr="00F73C55" w:rsidRDefault="00417BCF" w:rsidP="00F73C55">
      <w:pPr>
        <w:pStyle w:val="Prrafodelista"/>
        <w:ind w:left="0"/>
        <w:rPr>
          <w:rFonts w:ascii="Arial" w:hAnsi="Arial" w:cs="Arial"/>
        </w:rPr>
      </w:pPr>
    </w:p>
    <w:sectPr w:rsidR="00417BCF" w:rsidRPr="00F73C55" w:rsidSect="00653E57">
      <w:headerReference w:type="default" r:id="rId10"/>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80205" w14:textId="77777777" w:rsidR="008D31AC" w:rsidRDefault="008D31AC" w:rsidP="00943FBC">
      <w:pPr>
        <w:spacing w:after="0" w:line="240" w:lineRule="auto"/>
      </w:pPr>
      <w:r>
        <w:separator/>
      </w:r>
    </w:p>
  </w:endnote>
  <w:endnote w:type="continuationSeparator" w:id="0">
    <w:p w14:paraId="2264A639" w14:textId="77777777" w:rsidR="008D31AC" w:rsidRDefault="008D31AC" w:rsidP="00943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54E5B" w14:textId="77777777" w:rsidR="008D31AC" w:rsidRDefault="008D31AC" w:rsidP="00943FBC">
      <w:pPr>
        <w:spacing w:after="0" w:line="240" w:lineRule="auto"/>
      </w:pPr>
      <w:r>
        <w:separator/>
      </w:r>
    </w:p>
  </w:footnote>
  <w:footnote w:type="continuationSeparator" w:id="0">
    <w:p w14:paraId="7D1D6CD4" w14:textId="77777777" w:rsidR="008D31AC" w:rsidRDefault="008D31AC" w:rsidP="00943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29415" w14:textId="7D0F613A" w:rsidR="00943FBC" w:rsidRPr="00943FBC" w:rsidRDefault="00943FBC">
    <w:pPr>
      <w:pStyle w:val="Encabezado"/>
      <w:jc w:val="right"/>
      <w:rPr>
        <w:rFonts w:ascii="Arial" w:hAnsi="Arial" w:cs="Arial"/>
        <w:sz w:val="20"/>
        <w:szCs w:val="20"/>
      </w:rPr>
    </w:pPr>
    <w:r w:rsidRPr="00943FBC">
      <w:rPr>
        <w:rFonts w:ascii="Arial" w:hAnsi="Arial" w:cs="Arial"/>
        <w:sz w:val="20"/>
        <w:szCs w:val="20"/>
      </w:rPr>
      <w:t xml:space="preserve">Respuesta a Comentarios de NRC | </w:t>
    </w:r>
    <w:sdt>
      <w:sdtPr>
        <w:rPr>
          <w:rFonts w:ascii="Arial" w:hAnsi="Arial" w:cs="Arial"/>
          <w:sz w:val="20"/>
          <w:szCs w:val="20"/>
        </w:rPr>
        <w:id w:val="-1318336367"/>
        <w:docPartObj>
          <w:docPartGallery w:val="Page Numbers (Top of Page)"/>
          <w:docPartUnique/>
        </w:docPartObj>
      </w:sdtPr>
      <w:sdtContent>
        <w:r w:rsidRPr="00943FBC">
          <w:rPr>
            <w:rFonts w:ascii="Arial" w:hAnsi="Arial" w:cs="Arial"/>
            <w:sz w:val="20"/>
            <w:szCs w:val="20"/>
            <w:lang w:val="es-ES"/>
          </w:rPr>
          <w:t xml:space="preserve">Página </w:t>
        </w:r>
        <w:r w:rsidRPr="00943FBC">
          <w:rPr>
            <w:rFonts w:ascii="Arial" w:hAnsi="Arial" w:cs="Arial"/>
            <w:sz w:val="20"/>
            <w:szCs w:val="20"/>
          </w:rPr>
          <w:fldChar w:fldCharType="begin"/>
        </w:r>
        <w:r w:rsidRPr="00943FBC">
          <w:rPr>
            <w:rFonts w:ascii="Arial" w:hAnsi="Arial" w:cs="Arial"/>
            <w:sz w:val="20"/>
            <w:szCs w:val="20"/>
          </w:rPr>
          <w:instrText>PAGE</w:instrText>
        </w:r>
        <w:r w:rsidRPr="00943FBC">
          <w:rPr>
            <w:rFonts w:ascii="Arial" w:hAnsi="Arial" w:cs="Arial"/>
            <w:sz w:val="20"/>
            <w:szCs w:val="20"/>
          </w:rPr>
          <w:fldChar w:fldCharType="separate"/>
        </w:r>
        <w:r w:rsidRPr="00943FBC">
          <w:rPr>
            <w:rFonts w:ascii="Arial" w:hAnsi="Arial" w:cs="Arial"/>
            <w:sz w:val="20"/>
            <w:szCs w:val="20"/>
            <w:lang w:val="es-ES"/>
          </w:rPr>
          <w:t>2</w:t>
        </w:r>
        <w:r w:rsidRPr="00943FBC">
          <w:rPr>
            <w:rFonts w:ascii="Arial" w:hAnsi="Arial" w:cs="Arial"/>
            <w:sz w:val="20"/>
            <w:szCs w:val="20"/>
          </w:rPr>
          <w:fldChar w:fldCharType="end"/>
        </w:r>
        <w:r w:rsidRPr="00943FBC">
          <w:rPr>
            <w:rFonts w:ascii="Arial" w:hAnsi="Arial" w:cs="Arial"/>
            <w:sz w:val="20"/>
            <w:szCs w:val="20"/>
            <w:lang w:val="es-ES"/>
          </w:rPr>
          <w:t xml:space="preserve"> de </w:t>
        </w:r>
        <w:r w:rsidRPr="00943FBC">
          <w:rPr>
            <w:rFonts w:ascii="Arial" w:hAnsi="Arial" w:cs="Arial"/>
            <w:sz w:val="20"/>
            <w:szCs w:val="20"/>
          </w:rPr>
          <w:fldChar w:fldCharType="begin"/>
        </w:r>
        <w:r w:rsidRPr="00943FBC">
          <w:rPr>
            <w:rFonts w:ascii="Arial" w:hAnsi="Arial" w:cs="Arial"/>
            <w:sz w:val="20"/>
            <w:szCs w:val="20"/>
          </w:rPr>
          <w:instrText>NUMPAGES</w:instrText>
        </w:r>
        <w:r w:rsidRPr="00943FBC">
          <w:rPr>
            <w:rFonts w:ascii="Arial" w:hAnsi="Arial" w:cs="Arial"/>
            <w:sz w:val="20"/>
            <w:szCs w:val="20"/>
          </w:rPr>
          <w:fldChar w:fldCharType="separate"/>
        </w:r>
        <w:r w:rsidRPr="00943FBC">
          <w:rPr>
            <w:rFonts w:ascii="Arial" w:hAnsi="Arial" w:cs="Arial"/>
            <w:sz w:val="20"/>
            <w:szCs w:val="20"/>
            <w:lang w:val="es-ES"/>
          </w:rPr>
          <w:t>2</w:t>
        </w:r>
        <w:r w:rsidRPr="00943FBC">
          <w:rPr>
            <w:rFonts w:ascii="Arial" w:hAnsi="Arial" w:cs="Arial"/>
            <w:sz w:val="20"/>
            <w:szCs w:val="20"/>
          </w:rPr>
          <w:fldChar w:fldCharType="end"/>
        </w:r>
      </w:sdtContent>
    </w:sdt>
  </w:p>
  <w:p w14:paraId="4426F35B" w14:textId="77777777" w:rsidR="00943FBC" w:rsidRPr="00943FBC" w:rsidRDefault="00943FBC" w:rsidP="00943FB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472EA"/>
    <w:multiLevelType w:val="hybridMultilevel"/>
    <w:tmpl w:val="3894DCC6"/>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7DB1B03"/>
    <w:multiLevelType w:val="hybridMultilevel"/>
    <w:tmpl w:val="A5181486"/>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92756BC"/>
    <w:multiLevelType w:val="hybridMultilevel"/>
    <w:tmpl w:val="7DCC780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577554"/>
    <w:multiLevelType w:val="hybridMultilevel"/>
    <w:tmpl w:val="BBB6E454"/>
    <w:lvl w:ilvl="0" w:tplc="1BDE6C56">
      <w:start w:val="1"/>
      <w:numFmt w:val="decimal"/>
      <w:lvlText w:val="%1."/>
      <w:lvlJc w:val="left"/>
      <w:pPr>
        <w:ind w:left="1420" w:hanging="70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E452B0E"/>
    <w:multiLevelType w:val="hybridMultilevel"/>
    <w:tmpl w:val="C40C84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A8630C"/>
    <w:multiLevelType w:val="hybridMultilevel"/>
    <w:tmpl w:val="BC4A096C"/>
    <w:lvl w:ilvl="0" w:tplc="059EC540">
      <w:start w:val="1"/>
      <w:numFmt w:val="bullet"/>
      <w:lvlText w:val="-"/>
      <w:lvlJc w:val="left"/>
      <w:pPr>
        <w:ind w:left="1068" w:hanging="360"/>
      </w:pPr>
      <w:rPr>
        <w:rFonts w:ascii="Arial" w:eastAsiaTheme="minorHAnsi"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19340A85"/>
    <w:multiLevelType w:val="hybridMultilevel"/>
    <w:tmpl w:val="D56AEAB6"/>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EF131D5"/>
    <w:multiLevelType w:val="hybridMultilevel"/>
    <w:tmpl w:val="63D6960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CE7580B"/>
    <w:multiLevelType w:val="hybridMultilevel"/>
    <w:tmpl w:val="C396CFE8"/>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41342EA4"/>
    <w:multiLevelType w:val="hybridMultilevel"/>
    <w:tmpl w:val="4704B838"/>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B460BCD"/>
    <w:multiLevelType w:val="hybridMultilevel"/>
    <w:tmpl w:val="F542885E"/>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E880060"/>
    <w:multiLevelType w:val="hybridMultilevel"/>
    <w:tmpl w:val="3F121A54"/>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4EC17E63"/>
    <w:multiLevelType w:val="hybridMultilevel"/>
    <w:tmpl w:val="FC9E0614"/>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EC40986"/>
    <w:multiLevelType w:val="hybridMultilevel"/>
    <w:tmpl w:val="0E682E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835D8E"/>
    <w:multiLevelType w:val="hybridMultilevel"/>
    <w:tmpl w:val="C8E6DD2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48006C4"/>
    <w:multiLevelType w:val="hybridMultilevel"/>
    <w:tmpl w:val="1FF0C5CA"/>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5BDC54A4"/>
    <w:multiLevelType w:val="hybridMultilevel"/>
    <w:tmpl w:val="603E9F1A"/>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70AA7203"/>
    <w:multiLevelType w:val="hybridMultilevel"/>
    <w:tmpl w:val="C4FC6AA4"/>
    <w:lvl w:ilvl="0" w:tplc="A95CAD82">
      <w:start w:val="3"/>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68A5A70"/>
    <w:multiLevelType w:val="hybridMultilevel"/>
    <w:tmpl w:val="85048B5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77B41653"/>
    <w:multiLevelType w:val="hybridMultilevel"/>
    <w:tmpl w:val="40E85988"/>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7AE166FF"/>
    <w:multiLevelType w:val="hybridMultilevel"/>
    <w:tmpl w:val="31E43D7C"/>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7D091CCF"/>
    <w:multiLevelType w:val="hybridMultilevel"/>
    <w:tmpl w:val="C2B05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EEA26CE"/>
    <w:multiLevelType w:val="hybridMultilevel"/>
    <w:tmpl w:val="6A9EBC3C"/>
    <w:lvl w:ilvl="0" w:tplc="A95CAD82">
      <w:start w:val="3"/>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94488557">
    <w:abstractNumId w:val="17"/>
  </w:num>
  <w:num w:numId="2" w16cid:durableId="1014843196">
    <w:abstractNumId w:val="22"/>
  </w:num>
  <w:num w:numId="3" w16cid:durableId="414784310">
    <w:abstractNumId w:val="3"/>
  </w:num>
  <w:num w:numId="4" w16cid:durableId="1405685668">
    <w:abstractNumId w:val="8"/>
  </w:num>
  <w:num w:numId="5" w16cid:durableId="731316631">
    <w:abstractNumId w:val="0"/>
  </w:num>
  <w:num w:numId="6" w16cid:durableId="1529560374">
    <w:abstractNumId w:val="2"/>
  </w:num>
  <w:num w:numId="7" w16cid:durableId="994840583">
    <w:abstractNumId w:val="4"/>
  </w:num>
  <w:num w:numId="8" w16cid:durableId="263541664">
    <w:abstractNumId w:val="19"/>
  </w:num>
  <w:num w:numId="9" w16cid:durableId="1835607066">
    <w:abstractNumId w:val="18"/>
  </w:num>
  <w:num w:numId="10" w16cid:durableId="172843027">
    <w:abstractNumId w:val="13"/>
  </w:num>
  <w:num w:numId="11" w16cid:durableId="1129670283">
    <w:abstractNumId w:val="7"/>
  </w:num>
  <w:num w:numId="12" w16cid:durableId="36710597">
    <w:abstractNumId w:val="11"/>
  </w:num>
  <w:num w:numId="13" w16cid:durableId="1246916901">
    <w:abstractNumId w:val="6"/>
  </w:num>
  <w:num w:numId="14" w16cid:durableId="826820870">
    <w:abstractNumId w:val="16"/>
  </w:num>
  <w:num w:numId="15" w16cid:durableId="326054814">
    <w:abstractNumId w:val="5"/>
  </w:num>
  <w:num w:numId="16" w16cid:durableId="1201359635">
    <w:abstractNumId w:val="21"/>
  </w:num>
  <w:num w:numId="17" w16cid:durableId="646478369">
    <w:abstractNumId w:val="15"/>
  </w:num>
  <w:num w:numId="18" w16cid:durableId="1346245313">
    <w:abstractNumId w:val="20"/>
  </w:num>
  <w:num w:numId="19" w16cid:durableId="1658800311">
    <w:abstractNumId w:val="1"/>
  </w:num>
  <w:num w:numId="20" w16cid:durableId="1939751223">
    <w:abstractNumId w:val="9"/>
  </w:num>
  <w:num w:numId="21" w16cid:durableId="1373922466">
    <w:abstractNumId w:val="14"/>
  </w:num>
  <w:num w:numId="22" w16cid:durableId="875310192">
    <w:abstractNumId w:val="10"/>
  </w:num>
  <w:num w:numId="23" w16cid:durableId="14406864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5C4"/>
    <w:rsid w:val="000433F1"/>
    <w:rsid w:val="000613F8"/>
    <w:rsid w:val="00076952"/>
    <w:rsid w:val="00097782"/>
    <w:rsid w:val="000C076F"/>
    <w:rsid w:val="000C600B"/>
    <w:rsid w:val="000F1B0C"/>
    <w:rsid w:val="000F2344"/>
    <w:rsid w:val="001100E6"/>
    <w:rsid w:val="00115FBD"/>
    <w:rsid w:val="0013194C"/>
    <w:rsid w:val="0013323C"/>
    <w:rsid w:val="00141023"/>
    <w:rsid w:val="00173471"/>
    <w:rsid w:val="001879E2"/>
    <w:rsid w:val="00187B6E"/>
    <w:rsid w:val="00192251"/>
    <w:rsid w:val="00194841"/>
    <w:rsid w:val="001C00B3"/>
    <w:rsid w:val="001C3F0A"/>
    <w:rsid w:val="001C5F2E"/>
    <w:rsid w:val="001E0E5D"/>
    <w:rsid w:val="001E600D"/>
    <w:rsid w:val="001F5D38"/>
    <w:rsid w:val="001F6DF7"/>
    <w:rsid w:val="002202D2"/>
    <w:rsid w:val="00247773"/>
    <w:rsid w:val="002619D6"/>
    <w:rsid w:val="002716F2"/>
    <w:rsid w:val="00283B1E"/>
    <w:rsid w:val="002E1AB9"/>
    <w:rsid w:val="002F07E5"/>
    <w:rsid w:val="00316B77"/>
    <w:rsid w:val="003445E0"/>
    <w:rsid w:val="00357E61"/>
    <w:rsid w:val="0037448D"/>
    <w:rsid w:val="0038564B"/>
    <w:rsid w:val="003C1A30"/>
    <w:rsid w:val="003C7751"/>
    <w:rsid w:val="003E55FF"/>
    <w:rsid w:val="00417BCF"/>
    <w:rsid w:val="00440477"/>
    <w:rsid w:val="0045372B"/>
    <w:rsid w:val="00456CDF"/>
    <w:rsid w:val="00477971"/>
    <w:rsid w:val="004861D6"/>
    <w:rsid w:val="004923BC"/>
    <w:rsid w:val="004B06FD"/>
    <w:rsid w:val="004B5CDA"/>
    <w:rsid w:val="004E5D9A"/>
    <w:rsid w:val="004E76BA"/>
    <w:rsid w:val="00530DD9"/>
    <w:rsid w:val="00543B75"/>
    <w:rsid w:val="00556B86"/>
    <w:rsid w:val="005950B1"/>
    <w:rsid w:val="00596CE7"/>
    <w:rsid w:val="005B6818"/>
    <w:rsid w:val="005C4A81"/>
    <w:rsid w:val="005E655A"/>
    <w:rsid w:val="005F0695"/>
    <w:rsid w:val="00642ACD"/>
    <w:rsid w:val="006446EE"/>
    <w:rsid w:val="00653E57"/>
    <w:rsid w:val="00674504"/>
    <w:rsid w:val="00677C6A"/>
    <w:rsid w:val="0068782B"/>
    <w:rsid w:val="006A4F6E"/>
    <w:rsid w:val="006B4958"/>
    <w:rsid w:val="006C72FF"/>
    <w:rsid w:val="006D5444"/>
    <w:rsid w:val="006F2F97"/>
    <w:rsid w:val="0070725D"/>
    <w:rsid w:val="007168FC"/>
    <w:rsid w:val="007273D0"/>
    <w:rsid w:val="0078512E"/>
    <w:rsid w:val="007915C4"/>
    <w:rsid w:val="007D0782"/>
    <w:rsid w:val="008011A7"/>
    <w:rsid w:val="0081037C"/>
    <w:rsid w:val="00830DA1"/>
    <w:rsid w:val="00841ACD"/>
    <w:rsid w:val="00854CB7"/>
    <w:rsid w:val="0088781D"/>
    <w:rsid w:val="00896F56"/>
    <w:rsid w:val="008C595E"/>
    <w:rsid w:val="008D31AC"/>
    <w:rsid w:val="00912C39"/>
    <w:rsid w:val="0092461A"/>
    <w:rsid w:val="00925DDB"/>
    <w:rsid w:val="009315EA"/>
    <w:rsid w:val="00943FBC"/>
    <w:rsid w:val="00953955"/>
    <w:rsid w:val="00960FBF"/>
    <w:rsid w:val="00985AAF"/>
    <w:rsid w:val="009A3312"/>
    <w:rsid w:val="009B4536"/>
    <w:rsid w:val="009B4691"/>
    <w:rsid w:val="009E21FE"/>
    <w:rsid w:val="00A020A6"/>
    <w:rsid w:val="00A22E1F"/>
    <w:rsid w:val="00A237EF"/>
    <w:rsid w:val="00A441D5"/>
    <w:rsid w:val="00A63B72"/>
    <w:rsid w:val="00A710F1"/>
    <w:rsid w:val="00A87EC6"/>
    <w:rsid w:val="00AC4BB6"/>
    <w:rsid w:val="00AC4C6E"/>
    <w:rsid w:val="00AD45D2"/>
    <w:rsid w:val="00AD6A05"/>
    <w:rsid w:val="00AF1004"/>
    <w:rsid w:val="00AF5FF3"/>
    <w:rsid w:val="00AF6A0D"/>
    <w:rsid w:val="00B03059"/>
    <w:rsid w:val="00B03A75"/>
    <w:rsid w:val="00B11EE9"/>
    <w:rsid w:val="00B237E0"/>
    <w:rsid w:val="00B80D7F"/>
    <w:rsid w:val="00BB5981"/>
    <w:rsid w:val="00BF365C"/>
    <w:rsid w:val="00C0170A"/>
    <w:rsid w:val="00C1037F"/>
    <w:rsid w:val="00C461D6"/>
    <w:rsid w:val="00C71836"/>
    <w:rsid w:val="00C76C30"/>
    <w:rsid w:val="00C8179E"/>
    <w:rsid w:val="00C84A94"/>
    <w:rsid w:val="00C95330"/>
    <w:rsid w:val="00C97C1C"/>
    <w:rsid w:val="00CB394D"/>
    <w:rsid w:val="00D16F37"/>
    <w:rsid w:val="00D16FD9"/>
    <w:rsid w:val="00D5266D"/>
    <w:rsid w:val="00D65759"/>
    <w:rsid w:val="00D66479"/>
    <w:rsid w:val="00D82AB2"/>
    <w:rsid w:val="00DE2553"/>
    <w:rsid w:val="00DE72F4"/>
    <w:rsid w:val="00E00DD3"/>
    <w:rsid w:val="00E25E8D"/>
    <w:rsid w:val="00E762CE"/>
    <w:rsid w:val="00E8614E"/>
    <w:rsid w:val="00E900F7"/>
    <w:rsid w:val="00EB25B0"/>
    <w:rsid w:val="00EB58EB"/>
    <w:rsid w:val="00EC1040"/>
    <w:rsid w:val="00EC2AC5"/>
    <w:rsid w:val="00EC47ED"/>
    <w:rsid w:val="00ED301C"/>
    <w:rsid w:val="00EE253B"/>
    <w:rsid w:val="00F02F39"/>
    <w:rsid w:val="00F66352"/>
    <w:rsid w:val="00F73C55"/>
    <w:rsid w:val="00F743A6"/>
    <w:rsid w:val="00FA4299"/>
    <w:rsid w:val="00FB139A"/>
    <w:rsid w:val="00FB4A22"/>
    <w:rsid w:val="00FC3045"/>
    <w:rsid w:val="00FD21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08BBD"/>
  <w15:chartTrackingRefBased/>
  <w15:docId w15:val="{53ACA253-34E5-423A-BF10-99B66D71E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045"/>
  </w:style>
  <w:style w:type="paragraph" w:styleId="Ttulo1">
    <w:name w:val="heading 1"/>
    <w:basedOn w:val="Normal"/>
    <w:next w:val="Normal"/>
    <w:link w:val="Ttulo1Car"/>
    <w:uiPriority w:val="9"/>
    <w:qFormat/>
    <w:rsid w:val="007915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915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915C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915C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915C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915C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915C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915C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915C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15C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915C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915C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915C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915C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915C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915C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915C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915C4"/>
    <w:rPr>
      <w:rFonts w:eastAsiaTheme="majorEastAsia" w:cstheme="majorBidi"/>
      <w:color w:val="272727" w:themeColor="text1" w:themeTint="D8"/>
    </w:rPr>
  </w:style>
  <w:style w:type="paragraph" w:styleId="Ttulo">
    <w:name w:val="Title"/>
    <w:basedOn w:val="Normal"/>
    <w:next w:val="Normal"/>
    <w:link w:val="TtuloCar"/>
    <w:uiPriority w:val="10"/>
    <w:qFormat/>
    <w:rsid w:val="007915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915C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915C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915C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915C4"/>
    <w:pPr>
      <w:spacing w:before="160"/>
      <w:jc w:val="center"/>
    </w:pPr>
    <w:rPr>
      <w:i/>
      <w:iCs/>
      <w:color w:val="404040" w:themeColor="text1" w:themeTint="BF"/>
    </w:rPr>
  </w:style>
  <w:style w:type="character" w:customStyle="1" w:styleId="CitaCar">
    <w:name w:val="Cita Car"/>
    <w:basedOn w:val="Fuentedeprrafopredeter"/>
    <w:link w:val="Cita"/>
    <w:uiPriority w:val="29"/>
    <w:rsid w:val="007915C4"/>
    <w:rPr>
      <w:i/>
      <w:iCs/>
      <w:color w:val="404040" w:themeColor="text1" w:themeTint="BF"/>
    </w:rPr>
  </w:style>
  <w:style w:type="paragraph" w:styleId="Prrafodelista">
    <w:name w:val="List Paragraph"/>
    <w:basedOn w:val="Normal"/>
    <w:uiPriority w:val="34"/>
    <w:qFormat/>
    <w:rsid w:val="007915C4"/>
    <w:pPr>
      <w:ind w:left="720"/>
      <w:contextualSpacing/>
    </w:pPr>
  </w:style>
  <w:style w:type="character" w:styleId="nfasisintenso">
    <w:name w:val="Intense Emphasis"/>
    <w:basedOn w:val="Fuentedeprrafopredeter"/>
    <w:uiPriority w:val="21"/>
    <w:qFormat/>
    <w:rsid w:val="007915C4"/>
    <w:rPr>
      <w:i/>
      <w:iCs/>
      <w:color w:val="0F4761" w:themeColor="accent1" w:themeShade="BF"/>
    </w:rPr>
  </w:style>
  <w:style w:type="paragraph" w:styleId="Citadestacada">
    <w:name w:val="Intense Quote"/>
    <w:basedOn w:val="Normal"/>
    <w:next w:val="Normal"/>
    <w:link w:val="CitadestacadaCar"/>
    <w:uiPriority w:val="30"/>
    <w:qFormat/>
    <w:rsid w:val="007915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915C4"/>
    <w:rPr>
      <w:i/>
      <w:iCs/>
      <w:color w:val="0F4761" w:themeColor="accent1" w:themeShade="BF"/>
    </w:rPr>
  </w:style>
  <w:style w:type="character" w:styleId="Referenciaintensa">
    <w:name w:val="Intense Reference"/>
    <w:basedOn w:val="Fuentedeprrafopredeter"/>
    <w:uiPriority w:val="32"/>
    <w:qFormat/>
    <w:rsid w:val="007915C4"/>
    <w:rPr>
      <w:b/>
      <w:bCs/>
      <w:smallCaps/>
      <w:color w:val="0F4761" w:themeColor="accent1" w:themeShade="BF"/>
      <w:spacing w:val="5"/>
    </w:rPr>
  </w:style>
  <w:style w:type="table" w:styleId="Tablaconcuadrcula">
    <w:name w:val="Table Grid"/>
    <w:basedOn w:val="Tablanormal"/>
    <w:uiPriority w:val="39"/>
    <w:rsid w:val="00FD2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43FB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43FBC"/>
  </w:style>
  <w:style w:type="paragraph" w:styleId="Piedepgina">
    <w:name w:val="footer"/>
    <w:basedOn w:val="Normal"/>
    <w:link w:val="PiedepginaCar"/>
    <w:uiPriority w:val="99"/>
    <w:unhideWhenUsed/>
    <w:rsid w:val="00943FB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43FBC"/>
  </w:style>
  <w:style w:type="character" w:styleId="Hipervnculo">
    <w:name w:val="Hyperlink"/>
    <w:basedOn w:val="Fuentedeprrafopredeter"/>
    <w:uiPriority w:val="99"/>
    <w:unhideWhenUsed/>
    <w:rsid w:val="00ED301C"/>
    <w:rPr>
      <w:color w:val="467886" w:themeColor="hyperlink"/>
      <w:u w:val="single"/>
    </w:rPr>
  </w:style>
  <w:style w:type="character" w:styleId="Mencinsinresolver">
    <w:name w:val="Unresolved Mention"/>
    <w:basedOn w:val="Fuentedeprrafopredeter"/>
    <w:uiPriority w:val="99"/>
    <w:semiHidden/>
    <w:unhideWhenUsed/>
    <w:rsid w:val="00ED30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7367583">
      <w:bodyDiv w:val="1"/>
      <w:marLeft w:val="0"/>
      <w:marRight w:val="0"/>
      <w:marTop w:val="0"/>
      <w:marBottom w:val="0"/>
      <w:divBdr>
        <w:top w:val="none" w:sz="0" w:space="0" w:color="auto"/>
        <w:left w:val="none" w:sz="0" w:space="0" w:color="auto"/>
        <w:bottom w:val="none" w:sz="0" w:space="0" w:color="auto"/>
        <w:right w:val="none" w:sz="0" w:space="0" w:color="auto"/>
      </w:divBdr>
      <w:divsChild>
        <w:div w:id="13403514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wegianrefugeecouncil.sharepoint.com/:x:/r/sites/co-bogota-07-project-documents/_layouts/15/Doc.aspx?sourcedoc=%7BFA90E04F-E94B-486D-94AF-B9D24FCD465B%7D&amp;file=Plan%20de%20estudios%20ciclo%20III.xlsx&amp;action=default&amp;mobileredirect=true"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orwegianrefugeecouncil.sharepoint.com/:x:/r/sites/co-bogota-07-project-documents/_layouts/15/Doc.aspx?sourcedoc=%7BFA90E04F-E94B-486D-94AF-B9D24FCD465B%7D&amp;file=Plan%20de%20estudios%20ciclo%20III.xlsx&amp;action=default&amp;mobileredirect=true" TargetMode="External"/><Relationship Id="rId14"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32fc40eacf4dc136aae57d466c48a82">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9fbc2080ac53ca49aa3a3de7d60e31f6"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60a09b2-ee18-41ec-aa50-33855a4ccc0d" xsi:nil="true"/>
    <lcf76f155ced4ddcb4097134ff3c332f xmlns="e4b4c967-322b-4a94-8db6-7806535da3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95C25-7BC7-4AFF-A8DC-992851E7A7F4}"/>
</file>

<file path=customXml/itemProps2.xml><?xml version="1.0" encoding="utf-8"?>
<ds:datastoreItem xmlns:ds="http://schemas.openxmlformats.org/officeDocument/2006/customXml" ds:itemID="{AE824EBE-F008-4863-BA8F-3E8E68BB9765}"/>
</file>

<file path=customXml/itemProps3.xml><?xml version="1.0" encoding="utf-8"?>
<ds:datastoreItem xmlns:ds="http://schemas.openxmlformats.org/officeDocument/2006/customXml" ds:itemID="{A9C2B0DC-5066-4C66-B2B2-F5B6F7EFA9DF}"/>
</file>

<file path=docProps/app.xml><?xml version="1.0" encoding="utf-8"?>
<Properties xmlns="http://schemas.openxmlformats.org/officeDocument/2006/extended-properties" xmlns:vt="http://schemas.openxmlformats.org/officeDocument/2006/docPropsVTypes">
  <Template>Normal</Template>
  <TotalTime>4</TotalTime>
  <Pages>21</Pages>
  <Words>5270</Words>
  <Characters>28986</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Prada</dc:creator>
  <cp:keywords/>
  <dc:description/>
  <cp:lastModifiedBy>Carlos Andrés Peñas Velandia</cp:lastModifiedBy>
  <cp:revision>4</cp:revision>
  <dcterms:created xsi:type="dcterms:W3CDTF">2024-07-29T12:41:00Z</dcterms:created>
  <dcterms:modified xsi:type="dcterms:W3CDTF">2024-07-29T18:24:00Z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